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49F" w:rsidRDefault="009855FC" w:rsidP="009855FC">
      <w:pPr>
        <w:pStyle w:val="Heading1"/>
      </w:pPr>
      <w:r>
        <w:t>BLM tests in CNRAD 2009</w:t>
      </w:r>
    </w:p>
    <w:p w:rsidR="00387C35" w:rsidRDefault="00387C35" w:rsidP="00387C35">
      <w:r>
        <w:t xml:space="preserve">One BLMI chamber was placed in to the CNRAD test area during the 2009 run of CNGS. The chamber was used as a reference input for the test of </w:t>
      </w:r>
      <w:r w:rsidR="00FE6AFC">
        <w:t>a</w:t>
      </w:r>
      <w:r>
        <w:t xml:space="preserve"> BLM front end card</w:t>
      </w:r>
      <w:r w:rsidR="00FE6AFC">
        <w:t xml:space="preserve"> (BLECF), which was placed in the same area</w:t>
      </w:r>
      <w:r>
        <w:t xml:space="preserve">  </w:t>
      </w:r>
    </w:p>
    <w:p w:rsidR="009855FC" w:rsidRPr="00F26886" w:rsidRDefault="009855FC" w:rsidP="009855FC">
      <w:pPr>
        <w:rPr>
          <w:rFonts w:asciiTheme="majorHAnsi" w:eastAsiaTheme="majorEastAsia" w:hAnsiTheme="majorHAnsi" w:cstheme="majorBidi"/>
          <w:i/>
          <w:iCs/>
          <w:color w:val="4F81BD" w:themeColor="accent1"/>
          <w:spacing w:val="15"/>
          <w:sz w:val="24"/>
          <w:szCs w:val="24"/>
        </w:rPr>
      </w:pPr>
      <w:r w:rsidRPr="00F26886">
        <w:rPr>
          <w:rFonts w:asciiTheme="majorHAnsi" w:eastAsiaTheme="majorEastAsia" w:hAnsiTheme="majorHAnsi" w:cstheme="majorBidi"/>
          <w:i/>
          <w:iCs/>
          <w:color w:val="4F81BD" w:themeColor="accent1"/>
          <w:spacing w:val="15"/>
          <w:sz w:val="24"/>
          <w:szCs w:val="24"/>
        </w:rPr>
        <w:t xml:space="preserve">Radiation environment: </w:t>
      </w:r>
    </w:p>
    <w:p w:rsidR="009855FC" w:rsidRDefault="009855FC" w:rsidP="009855FC">
      <w:r>
        <w:t xml:space="preserve">Primary SPS beam at 400GeV hits the graphite target. </w:t>
      </w:r>
      <w:r w:rsidR="00DD1355">
        <w:t xml:space="preserve">There are 2 extractions on CNGS target separated by 50ms, each with 10.5us length. Cycle repeats every ~6seconds. </w:t>
      </w:r>
      <w:r>
        <w:t xml:space="preserve">Test area is in a far end of the transverse shower several meters </w:t>
      </w:r>
      <w:r w:rsidR="00DD1355">
        <w:t>downstream</w:t>
      </w:r>
      <w:r>
        <w:t xml:space="preserve"> and beside the reflector</w:t>
      </w:r>
      <w:r w:rsidR="00DD1355">
        <w:t>, which is the main source of radiation close to the lateral duct with test setup</w:t>
      </w:r>
      <w:r>
        <w:t xml:space="preserve">. </w:t>
      </w:r>
    </w:p>
    <w:p w:rsidR="004029A0" w:rsidRDefault="005F301B" w:rsidP="009855FC">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309.75pt;margin-top:30.85pt;width:16.9pt;height:37.5pt;z-index:251658240" fillcolor="#ffc000" strokecolor="#ffc000"/>
        </w:pict>
      </w:r>
      <w:r w:rsidR="004029A0">
        <w:t>Remark: there is a 6s fixed offset between the BLM data and the TT41 BCT as a test crate was used on the BLM side.</w:t>
      </w:r>
    </w:p>
    <w:p w:rsidR="005F301B" w:rsidRDefault="005F301B" w:rsidP="009855FC">
      <w:r w:rsidRPr="005F301B">
        <w:drawing>
          <wp:inline distT="0" distB="0" distL="0" distR="0">
            <wp:extent cx="5732145" cy="2464366"/>
            <wp:effectExtent l="19050" t="0" r="1905" b="0"/>
            <wp:docPr id="3" name="Picture 0" descr="DragonTool_m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Tool_mk2.PNG"/>
                    <pic:cNvPicPr/>
                  </pic:nvPicPr>
                  <pic:blipFill>
                    <a:blip r:embed="rId7" cstate="print"/>
                    <a:srcRect/>
                    <a:stretch>
                      <a:fillRect/>
                    </a:stretch>
                  </pic:blipFill>
                  <pic:spPr>
                    <a:xfrm>
                      <a:off x="0" y="0"/>
                      <a:ext cx="5732145" cy="2464366"/>
                    </a:xfrm>
                    <a:prstGeom prst="rect">
                      <a:avLst/>
                    </a:prstGeom>
                  </pic:spPr>
                </pic:pic>
              </a:graphicData>
            </a:graphic>
          </wp:inline>
        </w:drawing>
      </w:r>
    </w:p>
    <w:p w:rsidR="009855FC" w:rsidRDefault="009855FC" w:rsidP="009855FC">
      <w:pPr>
        <w:pStyle w:val="Subtitle"/>
      </w:pPr>
      <w:r>
        <w:t>Area 451</w:t>
      </w:r>
    </w:p>
    <w:p w:rsidR="00E5059E" w:rsidRDefault="00E5059E">
      <w:r>
        <w:rPr>
          <w:noProof/>
        </w:rPr>
        <w:pict>
          <v:oval id="_x0000_s1027" style="position:absolute;margin-left:159pt;margin-top:54.75pt;width:68.25pt;height:48.75pt;z-index:251659264" filled="f" strokecolor="red" strokeweight="1.5pt"/>
        </w:pict>
      </w:r>
      <w:r>
        <w:rPr>
          <w:noProof/>
        </w:rPr>
        <w:drawing>
          <wp:inline distT="0" distB="0" distL="0" distR="0">
            <wp:extent cx="4819650" cy="2868411"/>
            <wp:effectExtent l="19050" t="0" r="0" b="0"/>
            <wp:docPr id="4" name="Picture 3" descr="BLMcrate_June2009_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Mcrate_June2009_451.jpg"/>
                    <pic:cNvPicPr/>
                  </pic:nvPicPr>
                  <pic:blipFill>
                    <a:blip r:embed="rId8" cstate="print"/>
                    <a:srcRect/>
                    <a:stretch>
                      <a:fillRect/>
                    </a:stretch>
                  </pic:blipFill>
                  <pic:spPr>
                    <a:xfrm>
                      <a:off x="0" y="0"/>
                      <a:ext cx="4819650" cy="2868411"/>
                    </a:xfrm>
                    <a:prstGeom prst="rect">
                      <a:avLst/>
                    </a:prstGeom>
                  </pic:spPr>
                </pic:pic>
              </a:graphicData>
            </a:graphic>
          </wp:inline>
        </w:drawing>
      </w:r>
    </w:p>
    <w:p w:rsidR="00E5059E" w:rsidRDefault="009855FC">
      <w:r>
        <w:lastRenderedPageBreak/>
        <w:t>The area is calibrated with RadFets to 2.84 10</w:t>
      </w:r>
      <w:r w:rsidRPr="009855FC">
        <w:rPr>
          <w:vertAlign w:val="superscript"/>
        </w:rPr>
        <w:t>-</w:t>
      </w:r>
      <w:proofErr w:type="gramStart"/>
      <w:r w:rsidRPr="009855FC">
        <w:rPr>
          <w:vertAlign w:val="superscript"/>
        </w:rPr>
        <w:t>17</w:t>
      </w:r>
      <w:r>
        <w:t>Gy(</w:t>
      </w:r>
      <w:proofErr w:type="gramEnd"/>
      <w:r>
        <w:t>Si)/pot and 2.0 10</w:t>
      </w:r>
      <w:r w:rsidRPr="009855FC">
        <w:rPr>
          <w:vertAlign w:val="superscript"/>
        </w:rPr>
        <w:t>-7</w:t>
      </w:r>
      <w:r>
        <w:t>cm</w:t>
      </w:r>
      <w:r w:rsidRPr="009855FC">
        <w:rPr>
          <w:vertAlign w:val="superscript"/>
        </w:rPr>
        <w:t>-2</w:t>
      </w:r>
      <w:r>
        <w:t>/pot for high energy hadrons.</w:t>
      </w:r>
      <w:r w:rsidR="0040200F">
        <w:t xml:space="preserve"> The value simulated by the FLUKA code inside a model of BLMI ionization chamber is 5.84 10</w:t>
      </w:r>
      <w:r w:rsidR="0040200F" w:rsidRPr="0040200F">
        <w:rPr>
          <w:vertAlign w:val="superscript"/>
        </w:rPr>
        <w:t>-17</w:t>
      </w:r>
      <w:r w:rsidR="0040200F">
        <w:t xml:space="preserve"> </w:t>
      </w:r>
      <w:proofErr w:type="gramStart"/>
      <w:r w:rsidR="0040200F">
        <w:t>Gy(</w:t>
      </w:r>
      <w:proofErr w:type="gramEnd"/>
      <w:r w:rsidR="0040200F">
        <w:t>N</w:t>
      </w:r>
      <w:r w:rsidR="0040200F" w:rsidRPr="0040200F">
        <w:rPr>
          <w:vertAlign w:val="subscript"/>
        </w:rPr>
        <w:t>2</w:t>
      </w:r>
      <w:r w:rsidR="0040200F">
        <w:t>)/pot.</w:t>
      </w:r>
    </w:p>
    <w:p w:rsidR="009855FC" w:rsidRDefault="009855FC">
      <w:r>
        <w:t>When 3 days of measurement data are integrated, the following doses are obtained depending on the running sum used.</w:t>
      </w:r>
    </w:p>
    <w:tbl>
      <w:tblPr>
        <w:tblStyle w:val="MediumGrid1-Accent1"/>
        <w:tblW w:w="0" w:type="auto"/>
        <w:tblLook w:val="04A0"/>
      </w:tblPr>
      <w:tblGrid>
        <w:gridCol w:w="3186"/>
        <w:gridCol w:w="3159"/>
        <w:gridCol w:w="2898"/>
      </w:tblGrid>
      <w:tr w:rsidR="007B6404" w:rsidTr="007B6404">
        <w:trPr>
          <w:cnfStyle w:val="100000000000"/>
        </w:trPr>
        <w:tc>
          <w:tcPr>
            <w:cnfStyle w:val="001000000000"/>
            <w:tcW w:w="3186" w:type="dxa"/>
          </w:tcPr>
          <w:p w:rsidR="007B6404" w:rsidRDefault="007B6404" w:rsidP="00EB4932">
            <w:r>
              <w:t xml:space="preserve">Data range: </w:t>
            </w:r>
          </w:p>
        </w:tc>
        <w:tc>
          <w:tcPr>
            <w:tcW w:w="3159" w:type="dxa"/>
          </w:tcPr>
          <w:p w:rsidR="007B6404" w:rsidRDefault="007B6404" w:rsidP="00EB4932">
            <w:pPr>
              <w:cnfStyle w:val="100000000000"/>
            </w:pPr>
            <w:r>
              <w:t>1 Sept 1:55 – 3 Sept 4:22</w:t>
            </w:r>
          </w:p>
        </w:tc>
        <w:tc>
          <w:tcPr>
            <w:tcW w:w="2898" w:type="dxa"/>
          </w:tcPr>
          <w:p w:rsidR="007B6404" w:rsidRPr="007B6404" w:rsidRDefault="007B6404" w:rsidP="00EB4932">
            <w:pPr>
              <w:cnfStyle w:val="100000000000"/>
            </w:pPr>
            <w:proofErr w:type="spellStart"/>
            <w:r w:rsidRPr="007B6404">
              <w:t>dD</w:t>
            </w:r>
            <w:proofErr w:type="spellEnd"/>
            <w:r w:rsidRPr="007B6404">
              <w:t>/</w:t>
            </w:r>
            <w:proofErr w:type="spellStart"/>
            <w:r w:rsidRPr="007B6404">
              <w:t>dI</w:t>
            </w:r>
            <w:proofErr w:type="spellEnd"/>
            <w:r w:rsidRPr="007B6404">
              <w:t xml:space="preserve"> [Gy</w:t>
            </w:r>
            <w:r>
              <w:t>(N</w:t>
            </w:r>
            <w:r w:rsidRPr="007B6404">
              <w:rPr>
                <w:vertAlign w:val="subscript"/>
              </w:rPr>
              <w:t>2</w:t>
            </w:r>
            <w:r>
              <w:t>)</w:t>
            </w:r>
            <w:r w:rsidRPr="007B6404">
              <w:t>/pot]</w:t>
            </w:r>
          </w:p>
        </w:tc>
      </w:tr>
      <w:tr w:rsidR="007B6404" w:rsidTr="007B6404">
        <w:trPr>
          <w:cnfStyle w:val="000000100000"/>
        </w:trPr>
        <w:tc>
          <w:tcPr>
            <w:cnfStyle w:val="001000000000"/>
            <w:tcW w:w="3186" w:type="dxa"/>
          </w:tcPr>
          <w:p w:rsidR="007B6404" w:rsidRDefault="007B6404" w:rsidP="00EB4932">
            <w:r>
              <w:t>Protons on target</w:t>
            </w:r>
          </w:p>
        </w:tc>
        <w:tc>
          <w:tcPr>
            <w:tcW w:w="3159" w:type="dxa"/>
          </w:tcPr>
          <w:p w:rsidR="007B6404" w:rsidRDefault="007B6404" w:rsidP="00EB4932">
            <w:pPr>
              <w:cnfStyle w:val="000000100000"/>
            </w:pPr>
            <w:r>
              <w:t>5.285 10</w:t>
            </w:r>
            <w:r w:rsidRPr="009855FC">
              <w:rPr>
                <w:vertAlign w:val="superscript"/>
              </w:rPr>
              <w:t>17</w:t>
            </w:r>
            <w:r>
              <w:t>pot</w:t>
            </w:r>
          </w:p>
        </w:tc>
        <w:tc>
          <w:tcPr>
            <w:tcW w:w="2898" w:type="dxa"/>
          </w:tcPr>
          <w:p w:rsidR="007B6404" w:rsidRDefault="007B6404" w:rsidP="00EB4932">
            <w:pPr>
              <w:cnfStyle w:val="000000100000"/>
            </w:pPr>
          </w:p>
        </w:tc>
      </w:tr>
      <w:tr w:rsidR="007B6404" w:rsidTr="007B6404">
        <w:tc>
          <w:tcPr>
            <w:cnfStyle w:val="001000000000"/>
            <w:tcW w:w="3186" w:type="dxa"/>
          </w:tcPr>
          <w:p w:rsidR="007B6404" w:rsidRDefault="007B6404">
            <w:r>
              <w:rPr>
                <w:rFonts w:ascii="Times New Roman" w:hAnsi="Times New Roman" w:cs="Times New Roman"/>
              </w:rPr>
              <w:t>∫</w:t>
            </w:r>
            <w:r>
              <w:t>D</w:t>
            </w:r>
            <w:r w:rsidRPr="009855FC">
              <w:rPr>
                <w:vertAlign w:val="subscript"/>
              </w:rPr>
              <w:t>RS01</w:t>
            </w:r>
            <w:r>
              <w:rPr>
                <w:vertAlign w:val="subscript"/>
              </w:rPr>
              <w:t xml:space="preserve"> </w:t>
            </w:r>
            <w:r w:rsidRPr="009855FC">
              <w:t>[Gy(N</w:t>
            </w:r>
            <w:r w:rsidRPr="009855FC">
              <w:rPr>
                <w:vertAlign w:val="subscript"/>
              </w:rPr>
              <w:t>2</w:t>
            </w:r>
            <w:r w:rsidRPr="009855FC">
              <w:t>)]</w:t>
            </w:r>
          </w:p>
        </w:tc>
        <w:tc>
          <w:tcPr>
            <w:tcW w:w="3159" w:type="dxa"/>
          </w:tcPr>
          <w:p w:rsidR="007B6404" w:rsidRDefault="007B6404">
            <w:pPr>
              <w:cnfStyle w:val="000000000000"/>
            </w:pPr>
            <w:r>
              <w:t>7.13</w:t>
            </w:r>
          </w:p>
        </w:tc>
        <w:tc>
          <w:tcPr>
            <w:tcW w:w="2898" w:type="dxa"/>
          </w:tcPr>
          <w:p w:rsidR="007B6404" w:rsidRDefault="0040200F">
            <w:pPr>
              <w:cnfStyle w:val="000000000000"/>
            </w:pPr>
            <w:r>
              <w:t>1.35 10</w:t>
            </w:r>
            <w:r w:rsidRPr="0040200F">
              <w:rPr>
                <w:vertAlign w:val="superscript"/>
              </w:rPr>
              <w:t>-17</w:t>
            </w:r>
          </w:p>
        </w:tc>
      </w:tr>
      <w:tr w:rsidR="007B6404" w:rsidTr="007B6404">
        <w:trPr>
          <w:cnfStyle w:val="000000100000"/>
        </w:trPr>
        <w:tc>
          <w:tcPr>
            <w:cnfStyle w:val="001000000000"/>
            <w:tcW w:w="3186" w:type="dxa"/>
          </w:tcPr>
          <w:p w:rsidR="007B6404" w:rsidRDefault="007B6404">
            <w:r>
              <w:rPr>
                <w:rFonts w:ascii="Times New Roman" w:hAnsi="Times New Roman" w:cs="Times New Roman"/>
              </w:rPr>
              <w:t>∫</w:t>
            </w:r>
            <w:r>
              <w:t>D</w:t>
            </w:r>
            <w:r w:rsidRPr="009855FC">
              <w:rPr>
                <w:vertAlign w:val="subscript"/>
              </w:rPr>
              <w:t>RS0</w:t>
            </w:r>
            <w:r>
              <w:rPr>
                <w:vertAlign w:val="subscript"/>
              </w:rPr>
              <w:t xml:space="preserve">3 </w:t>
            </w:r>
            <w:r w:rsidRPr="009855FC">
              <w:t>[Gy(N</w:t>
            </w:r>
            <w:r w:rsidRPr="009855FC">
              <w:rPr>
                <w:vertAlign w:val="subscript"/>
              </w:rPr>
              <w:t>2</w:t>
            </w:r>
            <w:r w:rsidRPr="009855FC">
              <w:t>)]</w:t>
            </w:r>
          </w:p>
        </w:tc>
        <w:tc>
          <w:tcPr>
            <w:tcW w:w="3159" w:type="dxa"/>
          </w:tcPr>
          <w:p w:rsidR="007B6404" w:rsidRDefault="007B6404">
            <w:pPr>
              <w:cnfStyle w:val="000000100000"/>
            </w:pPr>
            <w:r>
              <w:t>14.3</w:t>
            </w:r>
          </w:p>
        </w:tc>
        <w:tc>
          <w:tcPr>
            <w:tcW w:w="2898" w:type="dxa"/>
          </w:tcPr>
          <w:p w:rsidR="007B6404" w:rsidRDefault="0040200F">
            <w:pPr>
              <w:cnfStyle w:val="000000100000"/>
            </w:pPr>
            <w:r>
              <w:t>2.71 10</w:t>
            </w:r>
            <w:r w:rsidRPr="007B6404">
              <w:rPr>
                <w:vertAlign w:val="superscript"/>
              </w:rPr>
              <w:t>-17</w:t>
            </w:r>
          </w:p>
        </w:tc>
      </w:tr>
      <w:tr w:rsidR="007B6404" w:rsidTr="007B6404">
        <w:tc>
          <w:tcPr>
            <w:cnfStyle w:val="001000000000"/>
            <w:tcW w:w="3186" w:type="dxa"/>
          </w:tcPr>
          <w:p w:rsidR="007B6404" w:rsidRDefault="007B6404">
            <w:r>
              <w:rPr>
                <w:rFonts w:ascii="Times New Roman" w:hAnsi="Times New Roman" w:cs="Times New Roman"/>
              </w:rPr>
              <w:t>∫</w:t>
            </w:r>
            <w:r>
              <w:t>D</w:t>
            </w:r>
            <w:r w:rsidRPr="009855FC">
              <w:rPr>
                <w:vertAlign w:val="subscript"/>
              </w:rPr>
              <w:t>RS0</w:t>
            </w:r>
            <w:r>
              <w:rPr>
                <w:vertAlign w:val="subscript"/>
              </w:rPr>
              <w:t xml:space="preserve">4 </w:t>
            </w:r>
            <w:r w:rsidRPr="009855FC">
              <w:t>[Gy(N</w:t>
            </w:r>
            <w:r w:rsidRPr="009855FC">
              <w:rPr>
                <w:vertAlign w:val="subscript"/>
              </w:rPr>
              <w:t>2</w:t>
            </w:r>
            <w:r w:rsidRPr="009855FC">
              <w:t>)]</w:t>
            </w:r>
          </w:p>
        </w:tc>
        <w:tc>
          <w:tcPr>
            <w:tcW w:w="3159" w:type="dxa"/>
          </w:tcPr>
          <w:p w:rsidR="007B6404" w:rsidRDefault="007B6404">
            <w:pPr>
              <w:cnfStyle w:val="000000000000"/>
            </w:pPr>
            <w:r>
              <w:t>14.8</w:t>
            </w:r>
          </w:p>
        </w:tc>
        <w:tc>
          <w:tcPr>
            <w:tcW w:w="2898" w:type="dxa"/>
          </w:tcPr>
          <w:p w:rsidR="007B6404" w:rsidRDefault="007B6404">
            <w:pPr>
              <w:cnfStyle w:val="000000000000"/>
            </w:pPr>
            <w:r>
              <w:t>2.80 10</w:t>
            </w:r>
            <w:r w:rsidRPr="007B6404">
              <w:rPr>
                <w:vertAlign w:val="superscript"/>
              </w:rPr>
              <w:t>-17</w:t>
            </w:r>
          </w:p>
        </w:tc>
      </w:tr>
      <w:tr w:rsidR="007B6404" w:rsidTr="007B6404">
        <w:trPr>
          <w:cnfStyle w:val="000000100000"/>
        </w:trPr>
        <w:tc>
          <w:tcPr>
            <w:cnfStyle w:val="001000000000"/>
            <w:tcW w:w="3186" w:type="dxa"/>
          </w:tcPr>
          <w:p w:rsidR="007B6404" w:rsidRDefault="007B6404">
            <w:pPr>
              <w:rPr>
                <w:rFonts w:ascii="Times New Roman" w:hAnsi="Times New Roman" w:cs="Times New Roman"/>
              </w:rPr>
            </w:pPr>
            <w:r>
              <w:rPr>
                <w:rFonts w:ascii="Times New Roman" w:hAnsi="Times New Roman" w:cs="Times New Roman"/>
              </w:rPr>
              <w:t>∫</w:t>
            </w:r>
            <w:r>
              <w:t>D</w:t>
            </w:r>
            <w:r w:rsidRPr="009855FC">
              <w:rPr>
                <w:vertAlign w:val="subscript"/>
              </w:rPr>
              <w:t>RS0</w:t>
            </w:r>
            <w:r>
              <w:rPr>
                <w:vertAlign w:val="subscript"/>
              </w:rPr>
              <w:t xml:space="preserve">9 </w:t>
            </w:r>
            <w:r w:rsidRPr="009855FC">
              <w:t>[Gy(N</w:t>
            </w:r>
            <w:r w:rsidRPr="009855FC">
              <w:rPr>
                <w:vertAlign w:val="subscript"/>
              </w:rPr>
              <w:t>2</w:t>
            </w:r>
            <w:r w:rsidRPr="009855FC">
              <w:t>)]</w:t>
            </w:r>
          </w:p>
        </w:tc>
        <w:tc>
          <w:tcPr>
            <w:tcW w:w="3159" w:type="dxa"/>
          </w:tcPr>
          <w:p w:rsidR="007B6404" w:rsidRDefault="007B6404">
            <w:pPr>
              <w:cnfStyle w:val="000000100000"/>
            </w:pPr>
            <w:r>
              <w:t>32.0</w:t>
            </w:r>
          </w:p>
        </w:tc>
        <w:tc>
          <w:tcPr>
            <w:tcW w:w="2898" w:type="dxa"/>
          </w:tcPr>
          <w:p w:rsidR="007B6404" w:rsidRDefault="007B6404">
            <w:pPr>
              <w:cnfStyle w:val="000000100000"/>
            </w:pPr>
            <w:r>
              <w:t>6.05 10</w:t>
            </w:r>
            <w:r w:rsidRPr="007B6404">
              <w:rPr>
                <w:vertAlign w:val="superscript"/>
              </w:rPr>
              <w:t>-17</w:t>
            </w:r>
          </w:p>
        </w:tc>
      </w:tr>
    </w:tbl>
    <w:p w:rsidR="009855FC" w:rsidRDefault="009855FC"/>
    <w:p w:rsidR="009855FC" w:rsidRDefault="009855FC">
      <w:r>
        <w:t xml:space="preserve">The short running sums show only the peak value of the sum during the last second, whereas the RS09 shows the </w:t>
      </w:r>
      <w:r w:rsidR="00655CD8">
        <w:t>actual value for the last 1.3 seconds (logging rate is 1Hz). Only one of the two extractions is then measured due to this fact for the short running sums. Both pulses are integrated from RS07 (82ms) onwards.</w:t>
      </w:r>
      <w:r w:rsidR="003A272B">
        <w:t xml:space="preserve"> </w:t>
      </w:r>
    </w:p>
    <w:p w:rsidR="00655CD8" w:rsidRDefault="00655CD8">
      <w:r>
        <w:t>When one looks only at one extraction pair, the following dose rates and the corresponding integrated doses are obtained:</w:t>
      </w:r>
    </w:p>
    <w:tbl>
      <w:tblPr>
        <w:tblStyle w:val="MediumGrid1-Accent1"/>
        <w:tblW w:w="0" w:type="auto"/>
        <w:tblLook w:val="04A0"/>
      </w:tblPr>
      <w:tblGrid>
        <w:gridCol w:w="1638"/>
        <w:gridCol w:w="1710"/>
        <w:gridCol w:w="2570"/>
        <w:gridCol w:w="1728"/>
        <w:gridCol w:w="1597"/>
      </w:tblGrid>
      <w:tr w:rsidR="006E6E70" w:rsidTr="00DD424A">
        <w:trPr>
          <w:cnfStyle w:val="100000000000"/>
        </w:trPr>
        <w:tc>
          <w:tcPr>
            <w:cnfStyle w:val="001000000000"/>
            <w:tcW w:w="3348" w:type="dxa"/>
            <w:gridSpan w:val="2"/>
          </w:tcPr>
          <w:p w:rsidR="006E6E70" w:rsidRDefault="006E6E70" w:rsidP="00655CD8">
            <w:r>
              <w:t>Timestamp (local time)</w:t>
            </w:r>
          </w:p>
        </w:tc>
        <w:tc>
          <w:tcPr>
            <w:tcW w:w="2570" w:type="dxa"/>
          </w:tcPr>
          <w:p w:rsidR="006E6E70" w:rsidRDefault="00A05481" w:rsidP="00655CD8">
            <w:pPr>
              <w:cnfStyle w:val="100000000000"/>
            </w:pPr>
            <w:r>
              <w:t>1 Sept 2009 1</w:t>
            </w:r>
            <w:r w:rsidR="006E6E70">
              <w:t>5</w:t>
            </w:r>
            <w:r>
              <w:t>:</w:t>
            </w:r>
            <w:r w:rsidR="006E6E70">
              <w:t>5</w:t>
            </w:r>
            <w:r>
              <w:t>0</w:t>
            </w:r>
            <w:r w:rsidR="006E6E70">
              <w:t xml:space="preserve">:41 </w:t>
            </w:r>
          </w:p>
        </w:tc>
        <w:tc>
          <w:tcPr>
            <w:tcW w:w="1728" w:type="dxa"/>
          </w:tcPr>
          <w:p w:rsidR="006E6E70" w:rsidRDefault="006E6E70" w:rsidP="00655CD8">
            <w:pPr>
              <w:cnfStyle w:val="100000000000"/>
            </w:pPr>
          </w:p>
        </w:tc>
        <w:tc>
          <w:tcPr>
            <w:tcW w:w="1597" w:type="dxa"/>
          </w:tcPr>
          <w:p w:rsidR="006E6E70" w:rsidRDefault="006E6E70" w:rsidP="00655CD8">
            <w:pPr>
              <w:cnfStyle w:val="100000000000"/>
            </w:pPr>
          </w:p>
        </w:tc>
      </w:tr>
      <w:tr w:rsidR="006E6E70" w:rsidTr="006E6E70">
        <w:trPr>
          <w:cnfStyle w:val="000000100000"/>
        </w:trPr>
        <w:tc>
          <w:tcPr>
            <w:cnfStyle w:val="001000000000"/>
            <w:tcW w:w="1638" w:type="dxa"/>
          </w:tcPr>
          <w:p w:rsidR="006E6E70" w:rsidRDefault="006E6E70" w:rsidP="005F4807">
            <w:proofErr w:type="spellStart"/>
            <w:r>
              <w:t>Int</w:t>
            </w:r>
            <w:proofErr w:type="spellEnd"/>
            <w:r>
              <w:t xml:space="preserve"> EXTR1</w:t>
            </w:r>
          </w:p>
        </w:tc>
        <w:tc>
          <w:tcPr>
            <w:tcW w:w="1710" w:type="dxa"/>
          </w:tcPr>
          <w:p w:rsidR="006E6E70" w:rsidRDefault="006E6E70" w:rsidP="00655CD8">
            <w:pPr>
              <w:cnfStyle w:val="000000100000"/>
            </w:pPr>
          </w:p>
        </w:tc>
        <w:tc>
          <w:tcPr>
            <w:tcW w:w="2570" w:type="dxa"/>
          </w:tcPr>
          <w:p w:rsidR="006E6E70" w:rsidRDefault="006E6E70" w:rsidP="00655CD8">
            <w:pPr>
              <w:cnfStyle w:val="000000100000"/>
            </w:pPr>
            <w:r>
              <w:t>1.98 10</w:t>
            </w:r>
            <w:r w:rsidRPr="009855FC">
              <w:rPr>
                <w:vertAlign w:val="superscript"/>
              </w:rPr>
              <w:t>1</w:t>
            </w:r>
            <w:r>
              <w:rPr>
                <w:vertAlign w:val="superscript"/>
              </w:rPr>
              <w:t>3</w:t>
            </w:r>
            <w:r>
              <w:t>pot</w:t>
            </w:r>
          </w:p>
        </w:tc>
        <w:tc>
          <w:tcPr>
            <w:tcW w:w="1728" w:type="dxa"/>
          </w:tcPr>
          <w:p w:rsidR="006E6E70" w:rsidRDefault="006E6E70" w:rsidP="00655CD8">
            <w:pPr>
              <w:cnfStyle w:val="000000100000"/>
            </w:pPr>
          </w:p>
        </w:tc>
        <w:tc>
          <w:tcPr>
            <w:tcW w:w="1597" w:type="dxa"/>
          </w:tcPr>
          <w:p w:rsidR="006E6E70" w:rsidRDefault="006E6E70" w:rsidP="00655CD8">
            <w:pPr>
              <w:cnfStyle w:val="000000100000"/>
            </w:pPr>
          </w:p>
        </w:tc>
      </w:tr>
      <w:tr w:rsidR="006E6E70" w:rsidTr="006E6E70">
        <w:tc>
          <w:tcPr>
            <w:cnfStyle w:val="001000000000"/>
            <w:tcW w:w="1638" w:type="dxa"/>
          </w:tcPr>
          <w:p w:rsidR="006E6E70" w:rsidRDefault="006E6E70" w:rsidP="005F4807">
            <w:proofErr w:type="spellStart"/>
            <w:r>
              <w:t>Int</w:t>
            </w:r>
            <w:proofErr w:type="spellEnd"/>
            <w:r>
              <w:t xml:space="preserve"> EXTR2</w:t>
            </w:r>
          </w:p>
        </w:tc>
        <w:tc>
          <w:tcPr>
            <w:tcW w:w="1710" w:type="dxa"/>
          </w:tcPr>
          <w:p w:rsidR="006E6E70" w:rsidRDefault="006E6E70" w:rsidP="005F4807">
            <w:pPr>
              <w:cnfStyle w:val="000000000000"/>
            </w:pPr>
          </w:p>
        </w:tc>
        <w:tc>
          <w:tcPr>
            <w:tcW w:w="2570" w:type="dxa"/>
          </w:tcPr>
          <w:p w:rsidR="006E6E70" w:rsidRDefault="006E6E70" w:rsidP="005F4807">
            <w:pPr>
              <w:cnfStyle w:val="000000000000"/>
            </w:pPr>
            <w:r>
              <w:t>2.14 10</w:t>
            </w:r>
            <w:r w:rsidRPr="009855FC">
              <w:rPr>
                <w:vertAlign w:val="superscript"/>
              </w:rPr>
              <w:t>1</w:t>
            </w:r>
            <w:r>
              <w:rPr>
                <w:vertAlign w:val="superscript"/>
              </w:rPr>
              <w:t>3</w:t>
            </w:r>
            <w:r>
              <w:t>pot</w:t>
            </w:r>
          </w:p>
        </w:tc>
        <w:tc>
          <w:tcPr>
            <w:tcW w:w="1728" w:type="dxa"/>
          </w:tcPr>
          <w:p w:rsidR="006E6E70" w:rsidRDefault="006E6E70" w:rsidP="005F4807">
            <w:pPr>
              <w:cnfStyle w:val="000000000000"/>
            </w:pPr>
          </w:p>
        </w:tc>
        <w:tc>
          <w:tcPr>
            <w:tcW w:w="1597" w:type="dxa"/>
          </w:tcPr>
          <w:p w:rsidR="006E6E70" w:rsidRDefault="006E6E70" w:rsidP="005F4807">
            <w:pPr>
              <w:cnfStyle w:val="000000000000"/>
            </w:pPr>
          </w:p>
        </w:tc>
      </w:tr>
      <w:tr w:rsidR="006E6E70" w:rsidTr="006E6E70">
        <w:trPr>
          <w:cnfStyle w:val="000000100000"/>
        </w:trPr>
        <w:tc>
          <w:tcPr>
            <w:cnfStyle w:val="001000000000"/>
            <w:tcW w:w="1638" w:type="dxa"/>
          </w:tcPr>
          <w:p w:rsidR="006E6E70" w:rsidRDefault="006E6E70" w:rsidP="005F4807">
            <w:pPr>
              <w:rPr>
                <w:rFonts w:ascii="Times New Roman" w:hAnsi="Times New Roman" w:cs="Times New Roman"/>
              </w:rPr>
            </w:pPr>
          </w:p>
        </w:tc>
        <w:tc>
          <w:tcPr>
            <w:tcW w:w="1710" w:type="dxa"/>
          </w:tcPr>
          <w:p w:rsidR="006E6E70" w:rsidRPr="006E6E70" w:rsidRDefault="006E6E70" w:rsidP="006E6E70">
            <w:pPr>
              <w:cnfStyle w:val="000000100000"/>
              <w:rPr>
                <w:rFonts w:ascii="Times New Roman" w:hAnsi="Times New Roman" w:cs="Times New Roman"/>
                <w:b/>
              </w:rPr>
            </w:pPr>
            <w:r>
              <w:rPr>
                <w:rFonts w:ascii="Times New Roman" w:hAnsi="Times New Roman" w:cs="Times New Roman"/>
                <w:b/>
              </w:rPr>
              <w:t>RS window</w:t>
            </w:r>
          </w:p>
        </w:tc>
        <w:tc>
          <w:tcPr>
            <w:tcW w:w="2570" w:type="dxa"/>
          </w:tcPr>
          <w:p w:rsidR="006E6E70" w:rsidRPr="006E6E70" w:rsidRDefault="006E6E70" w:rsidP="006E6E70">
            <w:pPr>
              <w:cnfStyle w:val="000000100000"/>
              <w:rPr>
                <w:b/>
              </w:rPr>
            </w:pPr>
            <w:r w:rsidRPr="006E6E70">
              <w:rPr>
                <w:rFonts w:ascii="Times New Roman" w:hAnsi="Times New Roman" w:cs="Times New Roman"/>
                <w:b/>
              </w:rPr>
              <w:t>Max d</w:t>
            </w:r>
            <w:r w:rsidRPr="006E6E70">
              <w:rPr>
                <w:b/>
              </w:rPr>
              <w:t>D</w:t>
            </w:r>
            <w:r w:rsidRPr="006E6E70">
              <w:rPr>
                <w:b/>
                <w:vertAlign w:val="subscript"/>
              </w:rPr>
              <w:t>RS0X</w:t>
            </w:r>
            <w:r w:rsidRPr="006E6E70">
              <w:rPr>
                <w:b/>
              </w:rPr>
              <w:t>/</w:t>
            </w:r>
            <w:proofErr w:type="spellStart"/>
            <w:r w:rsidRPr="006E6E70">
              <w:rPr>
                <w:b/>
              </w:rPr>
              <w:t>dt</w:t>
            </w:r>
            <w:proofErr w:type="spellEnd"/>
            <w:r w:rsidRPr="006E6E70">
              <w:rPr>
                <w:b/>
                <w:vertAlign w:val="subscript"/>
              </w:rPr>
              <w:t xml:space="preserve"> </w:t>
            </w:r>
            <w:r w:rsidRPr="006E6E70">
              <w:rPr>
                <w:b/>
              </w:rPr>
              <w:t>[Gy(N</w:t>
            </w:r>
            <w:r w:rsidRPr="006E6E70">
              <w:rPr>
                <w:b/>
                <w:vertAlign w:val="subscript"/>
              </w:rPr>
              <w:t>2</w:t>
            </w:r>
            <w:r w:rsidRPr="006E6E70">
              <w:rPr>
                <w:b/>
              </w:rPr>
              <w:t>)/s]</w:t>
            </w:r>
          </w:p>
        </w:tc>
        <w:tc>
          <w:tcPr>
            <w:tcW w:w="1728" w:type="dxa"/>
          </w:tcPr>
          <w:p w:rsidR="006E6E70" w:rsidRPr="006E6E70" w:rsidRDefault="006E6E70" w:rsidP="005F4807">
            <w:pPr>
              <w:cnfStyle w:val="000000100000"/>
              <w:rPr>
                <w:b/>
              </w:rPr>
            </w:pPr>
            <w:r w:rsidRPr="006E6E70">
              <w:rPr>
                <w:rFonts w:ascii="Times New Roman" w:hAnsi="Times New Roman" w:cs="Times New Roman"/>
                <w:b/>
              </w:rPr>
              <w:t>∫</w:t>
            </w:r>
            <w:r w:rsidRPr="006E6E70">
              <w:rPr>
                <w:b/>
              </w:rPr>
              <w:t>D</w:t>
            </w:r>
            <w:r w:rsidRPr="006E6E70">
              <w:rPr>
                <w:b/>
                <w:vertAlign w:val="subscript"/>
              </w:rPr>
              <w:t xml:space="preserve">RS0X </w:t>
            </w:r>
            <w:r w:rsidRPr="006E6E70">
              <w:rPr>
                <w:b/>
              </w:rPr>
              <w:t>[</w:t>
            </w:r>
            <w:proofErr w:type="spellStart"/>
            <w:r w:rsidRPr="006E6E70">
              <w:rPr>
                <w:b/>
              </w:rPr>
              <w:t>mGy</w:t>
            </w:r>
            <w:proofErr w:type="spellEnd"/>
            <w:r w:rsidRPr="006E6E70">
              <w:rPr>
                <w:b/>
              </w:rPr>
              <w:t>(N</w:t>
            </w:r>
            <w:r w:rsidRPr="006E6E70">
              <w:rPr>
                <w:b/>
                <w:vertAlign w:val="subscript"/>
              </w:rPr>
              <w:t>2</w:t>
            </w:r>
            <w:r w:rsidRPr="006E6E70">
              <w:rPr>
                <w:b/>
              </w:rPr>
              <w:t>)]</w:t>
            </w:r>
          </w:p>
        </w:tc>
        <w:tc>
          <w:tcPr>
            <w:tcW w:w="1597" w:type="dxa"/>
          </w:tcPr>
          <w:p w:rsidR="006E6E70" w:rsidRPr="006E6E70" w:rsidRDefault="006E6E70" w:rsidP="005F4807">
            <w:pPr>
              <w:cnfStyle w:val="000000100000"/>
              <w:rPr>
                <w:b/>
              </w:rPr>
            </w:pPr>
            <w:proofErr w:type="spellStart"/>
            <w:r w:rsidRPr="006E6E70">
              <w:rPr>
                <w:b/>
              </w:rPr>
              <w:t>dD</w:t>
            </w:r>
            <w:proofErr w:type="spellEnd"/>
            <w:r w:rsidRPr="006E6E70">
              <w:rPr>
                <w:b/>
              </w:rPr>
              <w:t>/</w:t>
            </w:r>
            <w:proofErr w:type="spellStart"/>
            <w:r w:rsidRPr="006E6E70">
              <w:rPr>
                <w:b/>
              </w:rPr>
              <w:t>dI</w:t>
            </w:r>
            <w:proofErr w:type="spellEnd"/>
            <w:r>
              <w:rPr>
                <w:b/>
              </w:rPr>
              <w:t xml:space="preserve"> [Gy/pot]</w:t>
            </w:r>
          </w:p>
        </w:tc>
      </w:tr>
      <w:tr w:rsidR="00B355DD" w:rsidTr="00B065EE">
        <w:tc>
          <w:tcPr>
            <w:cnfStyle w:val="001000000000"/>
            <w:tcW w:w="1638" w:type="dxa"/>
          </w:tcPr>
          <w:p w:rsidR="00B355DD" w:rsidRPr="006E6E70" w:rsidRDefault="00B355DD" w:rsidP="005F4807">
            <w:r w:rsidRPr="006E6E70">
              <w:t>RS01</w:t>
            </w:r>
          </w:p>
        </w:tc>
        <w:tc>
          <w:tcPr>
            <w:tcW w:w="1710" w:type="dxa"/>
          </w:tcPr>
          <w:p w:rsidR="00B355DD" w:rsidRDefault="00B355DD" w:rsidP="005F4807">
            <w:pPr>
              <w:cnfStyle w:val="000000000000"/>
            </w:pPr>
            <w:r>
              <w:t>40u</w:t>
            </w:r>
          </w:p>
        </w:tc>
        <w:tc>
          <w:tcPr>
            <w:tcW w:w="2570" w:type="dxa"/>
          </w:tcPr>
          <w:p w:rsidR="00B355DD" w:rsidRDefault="00B355DD" w:rsidP="005F4807">
            <w:pPr>
              <w:cnfStyle w:val="000000000000"/>
            </w:pPr>
            <w:r>
              <w:t>13.9</w:t>
            </w:r>
          </w:p>
        </w:tc>
        <w:tc>
          <w:tcPr>
            <w:tcW w:w="1728" w:type="dxa"/>
          </w:tcPr>
          <w:p w:rsidR="00B355DD" w:rsidRDefault="00B355DD" w:rsidP="005F4807">
            <w:pPr>
              <w:cnfStyle w:val="000000000000"/>
            </w:pPr>
            <w:r>
              <w:t>0.554</w:t>
            </w:r>
          </w:p>
        </w:tc>
        <w:tc>
          <w:tcPr>
            <w:tcW w:w="1597" w:type="dxa"/>
            <w:vAlign w:val="bottom"/>
          </w:tcPr>
          <w:p w:rsidR="00B355DD" w:rsidRDefault="00B355DD" w:rsidP="00B355DD">
            <w:pPr>
              <w:cnfStyle w:val="000000000000"/>
              <w:rPr>
                <w:rFonts w:ascii="Calibri" w:hAnsi="Calibri"/>
                <w:color w:val="000000"/>
              </w:rPr>
            </w:pPr>
            <w:r>
              <w:rPr>
                <w:rFonts w:ascii="Calibri" w:hAnsi="Calibri"/>
                <w:color w:val="000000"/>
              </w:rPr>
              <w:t>2.60</w:t>
            </w:r>
            <w:r w:rsidRPr="00B355DD">
              <w:rPr>
                <w:rFonts w:ascii="Calibri" w:hAnsi="Calibri"/>
                <w:color w:val="000000"/>
              </w:rPr>
              <w:t xml:space="preserve"> 10</w:t>
            </w:r>
            <w:r w:rsidRPr="00B355DD">
              <w:rPr>
                <w:rFonts w:ascii="Calibri" w:hAnsi="Calibri"/>
                <w:color w:val="000000"/>
                <w:vertAlign w:val="superscript"/>
              </w:rPr>
              <w:t>-17</w:t>
            </w:r>
          </w:p>
        </w:tc>
      </w:tr>
      <w:tr w:rsidR="00B355DD" w:rsidTr="00B065EE">
        <w:trPr>
          <w:cnfStyle w:val="000000100000"/>
        </w:trPr>
        <w:tc>
          <w:tcPr>
            <w:cnfStyle w:val="001000000000"/>
            <w:tcW w:w="1638" w:type="dxa"/>
          </w:tcPr>
          <w:p w:rsidR="00B355DD" w:rsidRPr="006E6E70" w:rsidRDefault="00B355DD" w:rsidP="005F4807">
            <w:r w:rsidRPr="006E6E70">
              <w:t>RS02</w:t>
            </w:r>
          </w:p>
        </w:tc>
        <w:tc>
          <w:tcPr>
            <w:tcW w:w="1710" w:type="dxa"/>
          </w:tcPr>
          <w:p w:rsidR="00B355DD" w:rsidRDefault="00B355DD" w:rsidP="005F4807">
            <w:pPr>
              <w:cnfStyle w:val="000000100000"/>
            </w:pPr>
            <w:r>
              <w:t>80u</w:t>
            </w:r>
          </w:p>
        </w:tc>
        <w:tc>
          <w:tcPr>
            <w:tcW w:w="2570" w:type="dxa"/>
          </w:tcPr>
          <w:p w:rsidR="00B355DD" w:rsidRDefault="00B355DD" w:rsidP="005F4807">
            <w:pPr>
              <w:cnfStyle w:val="000000100000"/>
            </w:pPr>
            <w:r>
              <w:t>8.39</w:t>
            </w:r>
          </w:p>
        </w:tc>
        <w:tc>
          <w:tcPr>
            <w:tcW w:w="1728" w:type="dxa"/>
          </w:tcPr>
          <w:p w:rsidR="00B355DD" w:rsidRDefault="00B355DD" w:rsidP="005F4807">
            <w:pPr>
              <w:cnfStyle w:val="000000100000"/>
            </w:pPr>
            <w:r>
              <w:t>0.671</w:t>
            </w:r>
          </w:p>
        </w:tc>
        <w:tc>
          <w:tcPr>
            <w:tcW w:w="1597" w:type="dxa"/>
            <w:vAlign w:val="bottom"/>
          </w:tcPr>
          <w:p w:rsidR="00B355DD" w:rsidRDefault="00B355DD" w:rsidP="00B355DD">
            <w:pPr>
              <w:cnfStyle w:val="000000100000"/>
              <w:rPr>
                <w:rFonts w:ascii="Calibri" w:hAnsi="Calibri"/>
                <w:color w:val="000000"/>
              </w:rPr>
            </w:pPr>
            <w:r>
              <w:rPr>
                <w:rFonts w:ascii="Calibri" w:hAnsi="Calibri"/>
                <w:color w:val="000000"/>
              </w:rPr>
              <w:t>3.14</w:t>
            </w:r>
            <w:r w:rsidRPr="00B355DD">
              <w:rPr>
                <w:rFonts w:ascii="Calibri" w:hAnsi="Calibri"/>
                <w:color w:val="000000"/>
              </w:rPr>
              <w:t xml:space="preserve"> 10</w:t>
            </w:r>
            <w:r w:rsidRPr="00B355DD">
              <w:rPr>
                <w:rFonts w:ascii="Calibri" w:hAnsi="Calibri"/>
                <w:color w:val="000000"/>
                <w:vertAlign w:val="superscript"/>
              </w:rPr>
              <w:t>-17</w:t>
            </w:r>
          </w:p>
        </w:tc>
      </w:tr>
      <w:tr w:rsidR="00B355DD" w:rsidTr="00B065EE">
        <w:tc>
          <w:tcPr>
            <w:cnfStyle w:val="001000000000"/>
            <w:tcW w:w="1638" w:type="dxa"/>
          </w:tcPr>
          <w:p w:rsidR="00B355DD" w:rsidRPr="006E6E70" w:rsidRDefault="00B355DD" w:rsidP="0079410A">
            <w:r w:rsidRPr="006E6E70">
              <w:t>RS03</w:t>
            </w:r>
          </w:p>
        </w:tc>
        <w:tc>
          <w:tcPr>
            <w:tcW w:w="1710" w:type="dxa"/>
          </w:tcPr>
          <w:p w:rsidR="00B355DD" w:rsidRDefault="00B355DD" w:rsidP="0079410A">
            <w:pPr>
              <w:cnfStyle w:val="000000000000"/>
            </w:pPr>
            <w:r>
              <w:t>320u</w:t>
            </w:r>
          </w:p>
        </w:tc>
        <w:tc>
          <w:tcPr>
            <w:tcW w:w="2570" w:type="dxa"/>
          </w:tcPr>
          <w:p w:rsidR="00B355DD" w:rsidRDefault="00B355DD" w:rsidP="0079410A">
            <w:pPr>
              <w:cnfStyle w:val="000000000000"/>
            </w:pPr>
            <w:r>
              <w:t>2.98</w:t>
            </w:r>
          </w:p>
        </w:tc>
        <w:tc>
          <w:tcPr>
            <w:tcW w:w="1728" w:type="dxa"/>
          </w:tcPr>
          <w:p w:rsidR="00B355DD" w:rsidRDefault="00B355DD" w:rsidP="005F4807">
            <w:pPr>
              <w:cnfStyle w:val="000000000000"/>
            </w:pPr>
            <w:r>
              <w:t>0.954</w:t>
            </w:r>
          </w:p>
        </w:tc>
        <w:tc>
          <w:tcPr>
            <w:tcW w:w="1597" w:type="dxa"/>
            <w:vAlign w:val="bottom"/>
          </w:tcPr>
          <w:p w:rsidR="00B355DD" w:rsidRDefault="00B355DD" w:rsidP="00B355DD">
            <w:pPr>
              <w:cnfStyle w:val="000000000000"/>
              <w:rPr>
                <w:rFonts w:ascii="Calibri" w:hAnsi="Calibri"/>
                <w:color w:val="000000"/>
              </w:rPr>
            </w:pPr>
            <w:r>
              <w:rPr>
                <w:rFonts w:ascii="Calibri" w:hAnsi="Calibri"/>
                <w:color w:val="000000"/>
              </w:rPr>
              <w:t>4.46</w:t>
            </w:r>
            <w:r w:rsidRPr="00B355DD">
              <w:rPr>
                <w:rFonts w:ascii="Calibri" w:hAnsi="Calibri"/>
                <w:color w:val="000000"/>
              </w:rPr>
              <w:t xml:space="preserve"> 10</w:t>
            </w:r>
            <w:r w:rsidRPr="00B355DD">
              <w:rPr>
                <w:rFonts w:ascii="Calibri" w:hAnsi="Calibri"/>
                <w:color w:val="000000"/>
                <w:vertAlign w:val="superscript"/>
              </w:rPr>
              <w:t>-17</w:t>
            </w:r>
          </w:p>
        </w:tc>
      </w:tr>
      <w:tr w:rsidR="00B355DD" w:rsidTr="00B065EE">
        <w:trPr>
          <w:cnfStyle w:val="000000100000"/>
        </w:trPr>
        <w:tc>
          <w:tcPr>
            <w:cnfStyle w:val="001000000000"/>
            <w:tcW w:w="1638" w:type="dxa"/>
          </w:tcPr>
          <w:p w:rsidR="00B355DD" w:rsidRPr="006E6E70" w:rsidRDefault="00B355DD" w:rsidP="0079410A">
            <w:r w:rsidRPr="006E6E70">
              <w:t>RS04</w:t>
            </w:r>
          </w:p>
        </w:tc>
        <w:tc>
          <w:tcPr>
            <w:tcW w:w="1710" w:type="dxa"/>
          </w:tcPr>
          <w:p w:rsidR="00B355DD" w:rsidRDefault="00B355DD" w:rsidP="0079410A">
            <w:pPr>
              <w:cnfStyle w:val="000000100000"/>
            </w:pPr>
            <w:r>
              <w:t>640u</w:t>
            </w:r>
          </w:p>
        </w:tc>
        <w:tc>
          <w:tcPr>
            <w:tcW w:w="2570" w:type="dxa"/>
          </w:tcPr>
          <w:p w:rsidR="00B355DD" w:rsidRDefault="00B355DD" w:rsidP="0079410A">
            <w:pPr>
              <w:cnfStyle w:val="000000100000"/>
            </w:pPr>
            <w:r>
              <w:t>1.54</w:t>
            </w:r>
          </w:p>
        </w:tc>
        <w:tc>
          <w:tcPr>
            <w:tcW w:w="1728" w:type="dxa"/>
          </w:tcPr>
          <w:p w:rsidR="00B355DD" w:rsidRDefault="00B355DD" w:rsidP="005F4807">
            <w:pPr>
              <w:cnfStyle w:val="000000100000"/>
            </w:pPr>
            <w:r>
              <w:t>0.986</w:t>
            </w:r>
          </w:p>
        </w:tc>
        <w:tc>
          <w:tcPr>
            <w:tcW w:w="1597" w:type="dxa"/>
            <w:vAlign w:val="bottom"/>
          </w:tcPr>
          <w:p w:rsidR="00B355DD" w:rsidRDefault="00B355DD" w:rsidP="00B355DD">
            <w:pPr>
              <w:cnfStyle w:val="000000100000"/>
              <w:rPr>
                <w:rFonts w:ascii="Calibri" w:hAnsi="Calibri"/>
                <w:color w:val="000000"/>
              </w:rPr>
            </w:pPr>
            <w:r>
              <w:rPr>
                <w:rFonts w:ascii="Calibri" w:hAnsi="Calibri"/>
                <w:color w:val="000000"/>
              </w:rPr>
              <w:t>4.61</w:t>
            </w:r>
            <w:r w:rsidRPr="00B355DD">
              <w:rPr>
                <w:rFonts w:ascii="Calibri" w:hAnsi="Calibri"/>
                <w:color w:val="000000"/>
              </w:rPr>
              <w:t xml:space="preserve"> 10</w:t>
            </w:r>
            <w:r w:rsidRPr="00B355DD">
              <w:rPr>
                <w:rFonts w:ascii="Calibri" w:hAnsi="Calibri"/>
                <w:color w:val="000000"/>
                <w:vertAlign w:val="superscript"/>
              </w:rPr>
              <w:t>-17</w:t>
            </w:r>
          </w:p>
        </w:tc>
      </w:tr>
      <w:tr w:rsidR="00B355DD" w:rsidTr="00B065EE">
        <w:tc>
          <w:tcPr>
            <w:cnfStyle w:val="001000000000"/>
            <w:tcW w:w="1638" w:type="dxa"/>
          </w:tcPr>
          <w:p w:rsidR="00B355DD" w:rsidRPr="006E6E70" w:rsidRDefault="00B355DD" w:rsidP="00676B6B">
            <w:r w:rsidRPr="006E6E70">
              <w:t>RS05</w:t>
            </w:r>
          </w:p>
        </w:tc>
        <w:tc>
          <w:tcPr>
            <w:tcW w:w="1710" w:type="dxa"/>
          </w:tcPr>
          <w:p w:rsidR="00B355DD" w:rsidRDefault="00B355DD" w:rsidP="00676B6B">
            <w:pPr>
              <w:cnfStyle w:val="000000000000"/>
            </w:pPr>
            <w:r>
              <w:t>2.56m</w:t>
            </w:r>
          </w:p>
        </w:tc>
        <w:tc>
          <w:tcPr>
            <w:tcW w:w="2570" w:type="dxa"/>
          </w:tcPr>
          <w:p w:rsidR="00B355DD" w:rsidRDefault="00B355DD" w:rsidP="00676B6B">
            <w:pPr>
              <w:cnfStyle w:val="000000000000"/>
            </w:pPr>
            <w:r>
              <w:t>0.394</w:t>
            </w:r>
          </w:p>
        </w:tc>
        <w:tc>
          <w:tcPr>
            <w:tcW w:w="1728" w:type="dxa"/>
          </w:tcPr>
          <w:p w:rsidR="00B355DD" w:rsidRDefault="00B355DD" w:rsidP="005F4807">
            <w:pPr>
              <w:cnfStyle w:val="000000000000"/>
            </w:pPr>
            <w:r>
              <w:t>1.009</w:t>
            </w:r>
          </w:p>
        </w:tc>
        <w:tc>
          <w:tcPr>
            <w:tcW w:w="1597" w:type="dxa"/>
            <w:vAlign w:val="bottom"/>
          </w:tcPr>
          <w:p w:rsidR="00B355DD" w:rsidRDefault="00B355DD" w:rsidP="00B355DD">
            <w:pPr>
              <w:cnfStyle w:val="000000000000"/>
              <w:rPr>
                <w:rFonts w:ascii="Calibri" w:hAnsi="Calibri"/>
                <w:color w:val="000000"/>
              </w:rPr>
            </w:pPr>
            <w:r>
              <w:rPr>
                <w:rFonts w:ascii="Calibri" w:hAnsi="Calibri"/>
                <w:color w:val="000000"/>
              </w:rPr>
              <w:t>4.71</w:t>
            </w:r>
            <w:r w:rsidRPr="00B355DD">
              <w:rPr>
                <w:rFonts w:ascii="Calibri" w:hAnsi="Calibri"/>
                <w:color w:val="000000"/>
              </w:rPr>
              <w:t xml:space="preserve"> 10</w:t>
            </w:r>
            <w:r w:rsidRPr="00B355DD">
              <w:rPr>
                <w:rFonts w:ascii="Calibri" w:hAnsi="Calibri"/>
                <w:color w:val="000000"/>
                <w:vertAlign w:val="superscript"/>
              </w:rPr>
              <w:t>-17</w:t>
            </w:r>
          </w:p>
        </w:tc>
      </w:tr>
      <w:tr w:rsidR="00B355DD" w:rsidTr="00B065EE">
        <w:trPr>
          <w:cnfStyle w:val="000000100000"/>
        </w:trPr>
        <w:tc>
          <w:tcPr>
            <w:cnfStyle w:val="001000000000"/>
            <w:tcW w:w="1638" w:type="dxa"/>
          </w:tcPr>
          <w:p w:rsidR="00B355DD" w:rsidRPr="006E6E70" w:rsidRDefault="00B355DD" w:rsidP="005F4807">
            <w:pPr>
              <w:rPr>
                <w:rFonts w:ascii="Times New Roman" w:hAnsi="Times New Roman" w:cs="Times New Roman"/>
              </w:rPr>
            </w:pPr>
            <w:r w:rsidRPr="006E6E70">
              <w:t>RS06</w:t>
            </w:r>
          </w:p>
        </w:tc>
        <w:tc>
          <w:tcPr>
            <w:tcW w:w="1710" w:type="dxa"/>
          </w:tcPr>
          <w:p w:rsidR="00B355DD" w:rsidRDefault="00B355DD" w:rsidP="005F4807">
            <w:pPr>
              <w:cnfStyle w:val="000000100000"/>
            </w:pPr>
            <w:r>
              <w:t>10.24m</w:t>
            </w:r>
          </w:p>
        </w:tc>
        <w:tc>
          <w:tcPr>
            <w:tcW w:w="2570" w:type="dxa"/>
          </w:tcPr>
          <w:p w:rsidR="00B355DD" w:rsidRDefault="00B355DD" w:rsidP="005F4807">
            <w:pPr>
              <w:cnfStyle w:val="000000100000"/>
            </w:pPr>
            <w:r>
              <w:t>0.1006</w:t>
            </w:r>
          </w:p>
        </w:tc>
        <w:tc>
          <w:tcPr>
            <w:tcW w:w="1728" w:type="dxa"/>
          </w:tcPr>
          <w:p w:rsidR="00B355DD" w:rsidRDefault="00B355DD" w:rsidP="005F4807">
            <w:pPr>
              <w:cnfStyle w:val="000000100000"/>
            </w:pPr>
            <w:r>
              <w:t>1.030</w:t>
            </w:r>
          </w:p>
        </w:tc>
        <w:tc>
          <w:tcPr>
            <w:tcW w:w="1597" w:type="dxa"/>
            <w:vAlign w:val="bottom"/>
          </w:tcPr>
          <w:p w:rsidR="00B355DD" w:rsidRDefault="00B355DD" w:rsidP="00B355DD">
            <w:pPr>
              <w:cnfStyle w:val="000000100000"/>
              <w:rPr>
                <w:rFonts w:ascii="Calibri" w:hAnsi="Calibri"/>
                <w:color w:val="000000"/>
              </w:rPr>
            </w:pPr>
            <w:r>
              <w:rPr>
                <w:rFonts w:ascii="Calibri" w:hAnsi="Calibri"/>
                <w:color w:val="000000"/>
              </w:rPr>
              <w:t>4.81</w:t>
            </w:r>
            <w:r w:rsidRPr="00B355DD">
              <w:rPr>
                <w:rFonts w:ascii="Calibri" w:hAnsi="Calibri"/>
                <w:color w:val="000000"/>
              </w:rPr>
              <w:t xml:space="preserve"> 10</w:t>
            </w:r>
            <w:r w:rsidRPr="00B355DD">
              <w:rPr>
                <w:rFonts w:ascii="Calibri" w:hAnsi="Calibri"/>
                <w:color w:val="000000"/>
                <w:vertAlign w:val="superscript"/>
              </w:rPr>
              <w:t>-17</w:t>
            </w:r>
          </w:p>
        </w:tc>
      </w:tr>
      <w:tr w:rsidR="006E6E70" w:rsidTr="006E6E70">
        <w:tc>
          <w:tcPr>
            <w:cnfStyle w:val="001000000000"/>
            <w:tcW w:w="1638" w:type="dxa"/>
          </w:tcPr>
          <w:p w:rsidR="006E6E70" w:rsidRPr="006E6E70" w:rsidRDefault="006E6E70" w:rsidP="005F4807">
            <w:pPr>
              <w:rPr>
                <w:rFonts w:ascii="Times New Roman" w:hAnsi="Times New Roman" w:cs="Times New Roman"/>
              </w:rPr>
            </w:pPr>
            <w:r w:rsidRPr="006E6E70">
              <w:t>RS07</w:t>
            </w:r>
          </w:p>
        </w:tc>
        <w:tc>
          <w:tcPr>
            <w:tcW w:w="1710" w:type="dxa"/>
          </w:tcPr>
          <w:p w:rsidR="006E6E70" w:rsidRDefault="006E6E70" w:rsidP="005F4807">
            <w:pPr>
              <w:cnfStyle w:val="000000000000"/>
            </w:pPr>
            <w:r>
              <w:t>81.92m</w:t>
            </w:r>
          </w:p>
        </w:tc>
        <w:tc>
          <w:tcPr>
            <w:tcW w:w="2570" w:type="dxa"/>
          </w:tcPr>
          <w:p w:rsidR="006E6E70" w:rsidRDefault="006E6E70" w:rsidP="005F4807">
            <w:pPr>
              <w:cnfStyle w:val="000000000000"/>
            </w:pPr>
            <w:r>
              <w:t>0.0243</w:t>
            </w:r>
          </w:p>
        </w:tc>
        <w:tc>
          <w:tcPr>
            <w:tcW w:w="1728" w:type="dxa"/>
          </w:tcPr>
          <w:p w:rsidR="006E6E70" w:rsidRDefault="006E6E70" w:rsidP="005F4807">
            <w:pPr>
              <w:cnfStyle w:val="000000000000"/>
            </w:pPr>
            <w:r>
              <w:t>1.99</w:t>
            </w:r>
          </w:p>
        </w:tc>
        <w:tc>
          <w:tcPr>
            <w:tcW w:w="1597" w:type="dxa"/>
          </w:tcPr>
          <w:p w:rsidR="006E6E70" w:rsidRPr="00AC4398" w:rsidRDefault="006E6E70" w:rsidP="005F4807">
            <w:pPr>
              <w:cnfStyle w:val="000000000000"/>
              <w:rPr>
                <w:color w:val="C00000"/>
              </w:rPr>
            </w:pPr>
            <w:r w:rsidRPr="00AC4398">
              <w:rPr>
                <w:color w:val="C00000"/>
              </w:rPr>
              <w:t>4.83 10</w:t>
            </w:r>
            <w:r w:rsidRPr="00AC4398">
              <w:rPr>
                <w:color w:val="C00000"/>
                <w:vertAlign w:val="superscript"/>
              </w:rPr>
              <w:t>-17</w:t>
            </w:r>
          </w:p>
        </w:tc>
      </w:tr>
      <w:tr w:rsidR="006E6E70" w:rsidTr="006E6E70">
        <w:trPr>
          <w:cnfStyle w:val="000000100000"/>
        </w:trPr>
        <w:tc>
          <w:tcPr>
            <w:cnfStyle w:val="001000000000"/>
            <w:tcW w:w="1638" w:type="dxa"/>
          </w:tcPr>
          <w:p w:rsidR="006E6E70" w:rsidRPr="006E6E70" w:rsidRDefault="006E6E70" w:rsidP="005F4807">
            <w:pPr>
              <w:rPr>
                <w:rFonts w:ascii="Times New Roman" w:hAnsi="Times New Roman" w:cs="Times New Roman"/>
              </w:rPr>
            </w:pPr>
            <w:r w:rsidRPr="006E6E70">
              <w:t>RS08</w:t>
            </w:r>
          </w:p>
        </w:tc>
        <w:tc>
          <w:tcPr>
            <w:tcW w:w="1710" w:type="dxa"/>
          </w:tcPr>
          <w:p w:rsidR="006E6E70" w:rsidRDefault="006E6E70" w:rsidP="005F4807">
            <w:pPr>
              <w:cnfStyle w:val="000000100000"/>
            </w:pPr>
            <w:r>
              <w:t>655m</w:t>
            </w:r>
          </w:p>
        </w:tc>
        <w:tc>
          <w:tcPr>
            <w:tcW w:w="2570" w:type="dxa"/>
          </w:tcPr>
          <w:p w:rsidR="006E6E70" w:rsidRDefault="006E6E70" w:rsidP="005F4807">
            <w:pPr>
              <w:cnfStyle w:val="000000100000"/>
            </w:pPr>
            <w:r>
              <w:t>0.003037</w:t>
            </w:r>
          </w:p>
        </w:tc>
        <w:tc>
          <w:tcPr>
            <w:tcW w:w="1728" w:type="dxa"/>
          </w:tcPr>
          <w:p w:rsidR="006E6E70" w:rsidRDefault="006E6E70" w:rsidP="005F4807">
            <w:pPr>
              <w:cnfStyle w:val="000000100000"/>
            </w:pPr>
            <w:r>
              <w:t>1.99</w:t>
            </w:r>
          </w:p>
        </w:tc>
        <w:tc>
          <w:tcPr>
            <w:tcW w:w="1597" w:type="dxa"/>
          </w:tcPr>
          <w:p w:rsidR="006E6E70" w:rsidRPr="00AC4398" w:rsidRDefault="003B1DF4" w:rsidP="005F4807">
            <w:pPr>
              <w:cnfStyle w:val="000000100000"/>
              <w:rPr>
                <w:color w:val="C00000"/>
              </w:rPr>
            </w:pPr>
            <w:r w:rsidRPr="00AC4398">
              <w:rPr>
                <w:color w:val="C00000"/>
              </w:rPr>
              <w:t>4.83 10</w:t>
            </w:r>
            <w:r w:rsidRPr="00AC4398">
              <w:rPr>
                <w:color w:val="C00000"/>
                <w:vertAlign w:val="superscript"/>
              </w:rPr>
              <w:t>-17</w:t>
            </w:r>
          </w:p>
        </w:tc>
      </w:tr>
      <w:tr w:rsidR="006E6E70" w:rsidTr="006E6E70">
        <w:tc>
          <w:tcPr>
            <w:cnfStyle w:val="001000000000"/>
            <w:tcW w:w="1638" w:type="dxa"/>
          </w:tcPr>
          <w:p w:rsidR="006E6E70" w:rsidRPr="006E6E70" w:rsidRDefault="006E6E70" w:rsidP="00AD7C06">
            <w:pPr>
              <w:rPr>
                <w:rFonts w:ascii="Times New Roman" w:hAnsi="Times New Roman" w:cs="Times New Roman"/>
              </w:rPr>
            </w:pPr>
            <w:r w:rsidRPr="006E6E70">
              <w:t>RS09</w:t>
            </w:r>
          </w:p>
        </w:tc>
        <w:tc>
          <w:tcPr>
            <w:tcW w:w="1710" w:type="dxa"/>
          </w:tcPr>
          <w:p w:rsidR="006E6E70" w:rsidRDefault="006E6E70" w:rsidP="00AD7C06">
            <w:pPr>
              <w:cnfStyle w:val="000000000000"/>
            </w:pPr>
            <w:r>
              <w:t>1.3</w:t>
            </w:r>
            <w:r w:rsidR="00B355DD">
              <w:t>1</w:t>
            </w:r>
            <w:r>
              <w:t>s</w:t>
            </w:r>
          </w:p>
        </w:tc>
        <w:tc>
          <w:tcPr>
            <w:tcW w:w="2570" w:type="dxa"/>
          </w:tcPr>
          <w:p w:rsidR="006E6E70" w:rsidRDefault="006E6E70" w:rsidP="00AD7C06">
            <w:pPr>
              <w:cnfStyle w:val="000000000000"/>
            </w:pPr>
            <w:r>
              <w:t>0.00152</w:t>
            </w:r>
          </w:p>
        </w:tc>
        <w:tc>
          <w:tcPr>
            <w:tcW w:w="1728" w:type="dxa"/>
          </w:tcPr>
          <w:p w:rsidR="006E6E70" w:rsidRDefault="006E6E70" w:rsidP="005F4807">
            <w:pPr>
              <w:cnfStyle w:val="000000000000"/>
            </w:pPr>
            <w:r>
              <w:t>1.9</w:t>
            </w:r>
            <w:r w:rsidR="00B355DD">
              <w:t>9</w:t>
            </w:r>
          </w:p>
        </w:tc>
        <w:tc>
          <w:tcPr>
            <w:tcW w:w="1597" w:type="dxa"/>
          </w:tcPr>
          <w:p w:rsidR="006E6E70" w:rsidRPr="00AC4398" w:rsidRDefault="003B1DF4" w:rsidP="00B355DD">
            <w:pPr>
              <w:cnfStyle w:val="000000000000"/>
              <w:rPr>
                <w:color w:val="C00000"/>
              </w:rPr>
            </w:pPr>
            <w:r w:rsidRPr="00AC4398">
              <w:rPr>
                <w:color w:val="C00000"/>
              </w:rPr>
              <w:t>4.8</w:t>
            </w:r>
            <w:r w:rsidR="00B355DD" w:rsidRPr="00AC4398">
              <w:rPr>
                <w:color w:val="C00000"/>
              </w:rPr>
              <w:t>3</w:t>
            </w:r>
            <w:r w:rsidRPr="00AC4398">
              <w:rPr>
                <w:color w:val="C00000"/>
              </w:rPr>
              <w:t xml:space="preserve"> 10</w:t>
            </w:r>
            <w:r w:rsidRPr="00AC4398">
              <w:rPr>
                <w:color w:val="C00000"/>
                <w:vertAlign w:val="superscript"/>
              </w:rPr>
              <w:t>-17</w:t>
            </w:r>
          </w:p>
        </w:tc>
      </w:tr>
    </w:tbl>
    <w:p w:rsidR="00655CD8" w:rsidRDefault="00655CD8"/>
    <w:p w:rsidR="00D9641A" w:rsidRDefault="00D9641A" w:rsidP="00D9641A">
      <w:pPr>
        <w:keepNext/>
      </w:pPr>
      <w:r>
        <w:rPr>
          <w:noProof/>
        </w:rPr>
        <w:lastRenderedPageBreak/>
        <w:drawing>
          <wp:inline distT="0" distB="0" distL="0" distR="0">
            <wp:extent cx="5732145" cy="2654935"/>
            <wp:effectExtent l="19050" t="0" r="1905" b="0"/>
            <wp:docPr id="2" name="Picture 1" descr="451_test2009_single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_test2009_singleShot.jpg"/>
                    <pic:cNvPicPr/>
                  </pic:nvPicPr>
                  <pic:blipFill>
                    <a:blip r:embed="rId9" cstate="print"/>
                    <a:stretch>
                      <a:fillRect/>
                    </a:stretch>
                  </pic:blipFill>
                  <pic:spPr>
                    <a:xfrm>
                      <a:off x="0" y="0"/>
                      <a:ext cx="5732145" cy="2654935"/>
                    </a:xfrm>
                    <a:prstGeom prst="rect">
                      <a:avLst/>
                    </a:prstGeom>
                  </pic:spPr>
                </pic:pic>
              </a:graphicData>
            </a:graphic>
          </wp:inline>
        </w:drawing>
      </w:r>
    </w:p>
    <w:p w:rsidR="00D9641A" w:rsidRDefault="00D9641A" w:rsidP="00D9641A">
      <w:pPr>
        <w:pStyle w:val="Caption"/>
      </w:pPr>
      <w:r>
        <w:t xml:space="preserve">Figure </w:t>
      </w:r>
      <w:fldSimple w:instr=" SEQ Figure \* ARABIC ">
        <w:r>
          <w:rPr>
            <w:noProof/>
          </w:rPr>
          <w:t>1</w:t>
        </w:r>
      </w:fldSimple>
      <w:r>
        <w:t>: Area 451 - BLM data and BCT values for 2 TT41 extractions</w:t>
      </w:r>
      <w:r>
        <w:rPr>
          <w:noProof/>
        </w:rPr>
        <w:t xml:space="preserve">. </w:t>
      </w:r>
      <w:r>
        <w:t>The data sets have 6s offset.</w:t>
      </w:r>
    </w:p>
    <w:p w:rsidR="000F02D0" w:rsidRDefault="000F02D0" w:rsidP="000F02D0">
      <w:pPr>
        <w:pStyle w:val="Subtitle"/>
      </w:pPr>
      <w:r>
        <w:t>Area 455</w:t>
      </w:r>
    </w:p>
    <w:p w:rsidR="00B93310" w:rsidRDefault="00514A6C" w:rsidP="00A95F32">
      <w:r>
        <w:rPr>
          <w:noProof/>
        </w:rPr>
        <w:drawing>
          <wp:inline distT="0" distB="0" distL="0" distR="0">
            <wp:extent cx="4686300" cy="3118490"/>
            <wp:effectExtent l="19050" t="0" r="0" b="0"/>
            <wp:docPr id="5" name="Picture 4" descr="BLMcrate_Sept2009_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Mcrate_Sept2009_455.jpg"/>
                    <pic:cNvPicPr/>
                  </pic:nvPicPr>
                  <pic:blipFill>
                    <a:blip r:embed="rId10" cstate="print"/>
                    <a:stretch>
                      <a:fillRect/>
                    </a:stretch>
                  </pic:blipFill>
                  <pic:spPr>
                    <a:xfrm>
                      <a:off x="0" y="0"/>
                      <a:ext cx="4696165" cy="3125054"/>
                    </a:xfrm>
                    <a:prstGeom prst="rect">
                      <a:avLst/>
                    </a:prstGeom>
                  </pic:spPr>
                </pic:pic>
              </a:graphicData>
            </a:graphic>
          </wp:inline>
        </w:drawing>
      </w:r>
    </w:p>
    <w:p w:rsidR="00A95F32" w:rsidRPr="00A95F32" w:rsidRDefault="00A95F32" w:rsidP="00A95F32">
      <w:r>
        <w:t>The area is calibrated with RadFets to 1.38 10</w:t>
      </w:r>
      <w:r w:rsidRPr="009855FC">
        <w:rPr>
          <w:vertAlign w:val="superscript"/>
        </w:rPr>
        <w:t>-</w:t>
      </w:r>
      <w:proofErr w:type="gramStart"/>
      <w:r w:rsidRPr="009855FC">
        <w:rPr>
          <w:vertAlign w:val="superscript"/>
        </w:rPr>
        <w:t>1</w:t>
      </w:r>
      <w:r>
        <w:rPr>
          <w:vertAlign w:val="superscript"/>
        </w:rPr>
        <w:t>8</w:t>
      </w:r>
      <w:r>
        <w:t>Gy(</w:t>
      </w:r>
      <w:proofErr w:type="gramEnd"/>
      <w:r>
        <w:t>Si)/pot and 4.30 10</w:t>
      </w:r>
      <w:r w:rsidRPr="009855FC">
        <w:rPr>
          <w:vertAlign w:val="superscript"/>
        </w:rPr>
        <w:t>-</w:t>
      </w:r>
      <w:r>
        <w:rPr>
          <w:vertAlign w:val="superscript"/>
        </w:rPr>
        <w:t>9</w:t>
      </w:r>
      <w:r>
        <w:t>cm</w:t>
      </w:r>
      <w:r w:rsidRPr="009855FC">
        <w:rPr>
          <w:vertAlign w:val="superscript"/>
        </w:rPr>
        <w:t>-2</w:t>
      </w:r>
      <w:r>
        <w:t xml:space="preserve">/pot for high energy hadrons. The value simulated by the FLUKA code inside a model of BLMI ionization chamber is </w:t>
      </w:r>
      <w:r w:rsidR="008B3238">
        <w:t>1.8</w:t>
      </w:r>
      <w:r>
        <w:t xml:space="preserve"> 10</w:t>
      </w:r>
      <w:r w:rsidRPr="0040200F">
        <w:rPr>
          <w:vertAlign w:val="superscript"/>
        </w:rPr>
        <w:t>-1</w:t>
      </w:r>
      <w:r w:rsidR="008B3238">
        <w:rPr>
          <w:vertAlign w:val="superscript"/>
        </w:rPr>
        <w:t>8</w:t>
      </w:r>
      <w:r>
        <w:t xml:space="preserve"> </w:t>
      </w:r>
      <w:proofErr w:type="gramStart"/>
      <w:r>
        <w:t>Gy(</w:t>
      </w:r>
      <w:proofErr w:type="gramEnd"/>
      <w:r>
        <w:t>N</w:t>
      </w:r>
      <w:r w:rsidRPr="0040200F">
        <w:rPr>
          <w:vertAlign w:val="subscript"/>
        </w:rPr>
        <w:t>2</w:t>
      </w:r>
      <w:r>
        <w:t xml:space="preserve">)/pot. The simulated value for dose in </w:t>
      </w:r>
      <w:r w:rsidR="008B3238">
        <w:t>Air</w:t>
      </w:r>
      <w:r>
        <w:t xml:space="preserve"> is 2.1 10</w:t>
      </w:r>
      <w:r w:rsidRPr="00A95F32">
        <w:rPr>
          <w:vertAlign w:val="superscript"/>
        </w:rPr>
        <w:t>-</w:t>
      </w:r>
      <w:proofErr w:type="gramStart"/>
      <w:r w:rsidRPr="00A95F32">
        <w:rPr>
          <w:vertAlign w:val="superscript"/>
        </w:rPr>
        <w:t>18</w:t>
      </w:r>
      <w:r w:rsidR="008B3238">
        <w:t>Gy(</w:t>
      </w:r>
      <w:proofErr w:type="gramEnd"/>
      <w:r w:rsidR="008B3238">
        <w:t>Air</w:t>
      </w:r>
      <w:r>
        <w:t>)/pot.</w:t>
      </w:r>
    </w:p>
    <w:tbl>
      <w:tblPr>
        <w:tblStyle w:val="MediumGrid1-Accent1"/>
        <w:tblW w:w="0" w:type="auto"/>
        <w:tblLook w:val="04A0"/>
      </w:tblPr>
      <w:tblGrid>
        <w:gridCol w:w="3186"/>
        <w:gridCol w:w="3159"/>
        <w:gridCol w:w="2898"/>
      </w:tblGrid>
      <w:tr w:rsidR="008E7AA1" w:rsidTr="005F4807">
        <w:trPr>
          <w:cnfStyle w:val="100000000000"/>
        </w:trPr>
        <w:tc>
          <w:tcPr>
            <w:cnfStyle w:val="001000000000"/>
            <w:tcW w:w="3186" w:type="dxa"/>
          </w:tcPr>
          <w:p w:rsidR="008E7AA1" w:rsidRDefault="008E7AA1" w:rsidP="005F4807">
            <w:r>
              <w:t xml:space="preserve">Data range: </w:t>
            </w:r>
          </w:p>
        </w:tc>
        <w:tc>
          <w:tcPr>
            <w:tcW w:w="3159" w:type="dxa"/>
          </w:tcPr>
          <w:p w:rsidR="008E7AA1" w:rsidRDefault="00A95F32" w:rsidP="00A95F32">
            <w:pPr>
              <w:cnfStyle w:val="100000000000"/>
            </w:pPr>
            <w:r>
              <w:t>23 Sept 17</w:t>
            </w:r>
            <w:r w:rsidR="008E7AA1">
              <w:t>:</w:t>
            </w:r>
            <w:r>
              <w:t>40</w:t>
            </w:r>
            <w:r w:rsidR="008E7AA1">
              <w:t xml:space="preserve"> –</w:t>
            </w:r>
            <w:r w:rsidR="00A7063F">
              <w:t xml:space="preserve"> 24</w:t>
            </w:r>
            <w:r w:rsidR="008E7AA1">
              <w:t xml:space="preserve"> Sept </w:t>
            </w:r>
            <w:r w:rsidR="00A7063F">
              <w:t>10</w:t>
            </w:r>
            <w:r w:rsidR="008E7AA1">
              <w:t>:</w:t>
            </w:r>
            <w:r w:rsidR="00A7063F">
              <w:t>30</w:t>
            </w:r>
          </w:p>
        </w:tc>
        <w:tc>
          <w:tcPr>
            <w:tcW w:w="2898" w:type="dxa"/>
          </w:tcPr>
          <w:p w:rsidR="008E7AA1" w:rsidRPr="007B6404" w:rsidRDefault="008E7AA1" w:rsidP="005F4807">
            <w:pPr>
              <w:cnfStyle w:val="100000000000"/>
            </w:pPr>
            <w:proofErr w:type="spellStart"/>
            <w:r w:rsidRPr="007B6404">
              <w:t>dD</w:t>
            </w:r>
            <w:proofErr w:type="spellEnd"/>
            <w:r w:rsidRPr="007B6404">
              <w:t>/</w:t>
            </w:r>
            <w:proofErr w:type="spellStart"/>
            <w:r w:rsidRPr="007B6404">
              <w:t>dI</w:t>
            </w:r>
            <w:proofErr w:type="spellEnd"/>
            <w:r w:rsidRPr="007B6404">
              <w:t xml:space="preserve"> [Gy</w:t>
            </w:r>
            <w:r>
              <w:t>(N</w:t>
            </w:r>
            <w:r w:rsidRPr="007B6404">
              <w:rPr>
                <w:vertAlign w:val="subscript"/>
              </w:rPr>
              <w:t>2</w:t>
            </w:r>
            <w:r>
              <w:t>)</w:t>
            </w:r>
            <w:r w:rsidRPr="007B6404">
              <w:t>/pot]</w:t>
            </w:r>
          </w:p>
        </w:tc>
      </w:tr>
      <w:tr w:rsidR="008E7AA1" w:rsidTr="005F4807">
        <w:trPr>
          <w:cnfStyle w:val="000000100000"/>
        </w:trPr>
        <w:tc>
          <w:tcPr>
            <w:cnfStyle w:val="001000000000"/>
            <w:tcW w:w="3186" w:type="dxa"/>
          </w:tcPr>
          <w:p w:rsidR="008E7AA1" w:rsidRDefault="008E7AA1" w:rsidP="005F4807">
            <w:r>
              <w:t>Protons on target</w:t>
            </w:r>
          </w:p>
        </w:tc>
        <w:tc>
          <w:tcPr>
            <w:tcW w:w="3159" w:type="dxa"/>
          </w:tcPr>
          <w:p w:rsidR="008E7AA1" w:rsidRDefault="00A95F32" w:rsidP="005F4807">
            <w:pPr>
              <w:cnfStyle w:val="000000100000"/>
            </w:pPr>
            <w:r>
              <w:t>2.032</w:t>
            </w:r>
            <w:r w:rsidR="008E7AA1">
              <w:t xml:space="preserve"> 10</w:t>
            </w:r>
            <w:r w:rsidR="008E7AA1" w:rsidRPr="009855FC">
              <w:rPr>
                <w:vertAlign w:val="superscript"/>
              </w:rPr>
              <w:t>17</w:t>
            </w:r>
            <w:r w:rsidR="008E7AA1">
              <w:t>pot</w:t>
            </w:r>
          </w:p>
        </w:tc>
        <w:tc>
          <w:tcPr>
            <w:tcW w:w="2898" w:type="dxa"/>
          </w:tcPr>
          <w:p w:rsidR="008E7AA1" w:rsidRDefault="008E7AA1" w:rsidP="005F4807">
            <w:pPr>
              <w:cnfStyle w:val="000000100000"/>
            </w:pPr>
          </w:p>
        </w:tc>
      </w:tr>
      <w:tr w:rsidR="008E7AA1" w:rsidTr="005F4807">
        <w:tc>
          <w:tcPr>
            <w:cnfStyle w:val="001000000000"/>
            <w:tcW w:w="3186" w:type="dxa"/>
          </w:tcPr>
          <w:p w:rsidR="008E7AA1" w:rsidRDefault="008E7AA1" w:rsidP="005F4807">
            <w:r>
              <w:rPr>
                <w:rFonts w:ascii="Times New Roman" w:hAnsi="Times New Roman" w:cs="Times New Roman"/>
              </w:rPr>
              <w:t>∫</w:t>
            </w:r>
            <w:r>
              <w:t>D</w:t>
            </w:r>
            <w:r w:rsidRPr="009855FC">
              <w:rPr>
                <w:vertAlign w:val="subscript"/>
              </w:rPr>
              <w:t>RS01</w:t>
            </w:r>
            <w:r>
              <w:rPr>
                <w:vertAlign w:val="subscript"/>
              </w:rPr>
              <w:t xml:space="preserve"> </w:t>
            </w:r>
            <w:r w:rsidRPr="009855FC">
              <w:t>[Gy(N</w:t>
            </w:r>
            <w:r w:rsidRPr="009855FC">
              <w:rPr>
                <w:vertAlign w:val="subscript"/>
              </w:rPr>
              <w:t>2</w:t>
            </w:r>
            <w:r w:rsidRPr="009855FC">
              <w:t>)]</w:t>
            </w:r>
          </w:p>
        </w:tc>
        <w:tc>
          <w:tcPr>
            <w:tcW w:w="3159" w:type="dxa"/>
          </w:tcPr>
          <w:p w:rsidR="008E7AA1" w:rsidRDefault="00A95F32" w:rsidP="005F4807">
            <w:pPr>
              <w:cnfStyle w:val="000000000000"/>
            </w:pPr>
            <w:r>
              <w:t>0.0367</w:t>
            </w:r>
          </w:p>
        </w:tc>
        <w:tc>
          <w:tcPr>
            <w:tcW w:w="2898" w:type="dxa"/>
          </w:tcPr>
          <w:p w:rsidR="008E7AA1" w:rsidRDefault="00A95F32" w:rsidP="00A95F32">
            <w:pPr>
              <w:cnfStyle w:val="000000000000"/>
            </w:pPr>
            <w:r>
              <w:t xml:space="preserve">1.81 </w:t>
            </w:r>
            <w:r w:rsidR="008E7AA1">
              <w:t>10</w:t>
            </w:r>
            <w:r w:rsidR="008E7AA1" w:rsidRPr="0040200F">
              <w:rPr>
                <w:vertAlign w:val="superscript"/>
              </w:rPr>
              <w:t>-1</w:t>
            </w:r>
            <w:r>
              <w:rPr>
                <w:vertAlign w:val="superscript"/>
              </w:rPr>
              <w:t>9</w:t>
            </w:r>
          </w:p>
        </w:tc>
      </w:tr>
      <w:tr w:rsidR="008E7AA1" w:rsidTr="005F4807">
        <w:trPr>
          <w:cnfStyle w:val="000000100000"/>
        </w:trPr>
        <w:tc>
          <w:tcPr>
            <w:cnfStyle w:val="001000000000"/>
            <w:tcW w:w="3186" w:type="dxa"/>
          </w:tcPr>
          <w:p w:rsidR="008E7AA1" w:rsidRDefault="008E7AA1" w:rsidP="005F4807">
            <w:r>
              <w:rPr>
                <w:rFonts w:ascii="Times New Roman" w:hAnsi="Times New Roman" w:cs="Times New Roman"/>
              </w:rPr>
              <w:t>∫</w:t>
            </w:r>
            <w:r>
              <w:t>D</w:t>
            </w:r>
            <w:r w:rsidRPr="009855FC">
              <w:rPr>
                <w:vertAlign w:val="subscript"/>
              </w:rPr>
              <w:t>RS0</w:t>
            </w:r>
            <w:r>
              <w:rPr>
                <w:vertAlign w:val="subscript"/>
              </w:rPr>
              <w:t xml:space="preserve">3 </w:t>
            </w:r>
            <w:r w:rsidRPr="009855FC">
              <w:t>[Gy(N</w:t>
            </w:r>
            <w:r w:rsidRPr="009855FC">
              <w:rPr>
                <w:vertAlign w:val="subscript"/>
              </w:rPr>
              <w:t>2</w:t>
            </w:r>
            <w:r w:rsidRPr="009855FC">
              <w:t>)]</w:t>
            </w:r>
          </w:p>
        </w:tc>
        <w:tc>
          <w:tcPr>
            <w:tcW w:w="3159" w:type="dxa"/>
          </w:tcPr>
          <w:p w:rsidR="008E7AA1" w:rsidRDefault="00A95F32" w:rsidP="005F4807">
            <w:pPr>
              <w:cnfStyle w:val="000000100000"/>
            </w:pPr>
            <w:r>
              <w:t>0.0735</w:t>
            </w:r>
          </w:p>
        </w:tc>
        <w:tc>
          <w:tcPr>
            <w:tcW w:w="2898" w:type="dxa"/>
          </w:tcPr>
          <w:p w:rsidR="008E7AA1" w:rsidRDefault="00A95F32" w:rsidP="005F4807">
            <w:pPr>
              <w:cnfStyle w:val="000000100000"/>
            </w:pPr>
            <w:r>
              <w:t>3.62</w:t>
            </w:r>
            <w:r w:rsidR="008E7AA1">
              <w:t xml:space="preserve"> 10</w:t>
            </w:r>
            <w:r w:rsidR="008E7AA1" w:rsidRPr="007B6404">
              <w:rPr>
                <w:vertAlign w:val="superscript"/>
              </w:rPr>
              <w:t>-1</w:t>
            </w:r>
            <w:r>
              <w:rPr>
                <w:vertAlign w:val="superscript"/>
              </w:rPr>
              <w:t>9</w:t>
            </w:r>
          </w:p>
        </w:tc>
      </w:tr>
      <w:tr w:rsidR="008E7AA1" w:rsidTr="005F4807">
        <w:tc>
          <w:tcPr>
            <w:cnfStyle w:val="001000000000"/>
            <w:tcW w:w="3186" w:type="dxa"/>
          </w:tcPr>
          <w:p w:rsidR="008E7AA1" w:rsidRDefault="008E7AA1" w:rsidP="005F4807">
            <w:r>
              <w:rPr>
                <w:rFonts w:ascii="Times New Roman" w:hAnsi="Times New Roman" w:cs="Times New Roman"/>
              </w:rPr>
              <w:t>∫</w:t>
            </w:r>
            <w:r>
              <w:t>D</w:t>
            </w:r>
            <w:r w:rsidRPr="009855FC">
              <w:rPr>
                <w:vertAlign w:val="subscript"/>
              </w:rPr>
              <w:t>RS0</w:t>
            </w:r>
            <w:r>
              <w:rPr>
                <w:vertAlign w:val="subscript"/>
              </w:rPr>
              <w:t xml:space="preserve">4 </w:t>
            </w:r>
            <w:r w:rsidRPr="009855FC">
              <w:t>[Gy(N</w:t>
            </w:r>
            <w:r w:rsidRPr="009855FC">
              <w:rPr>
                <w:vertAlign w:val="subscript"/>
              </w:rPr>
              <w:t>2</w:t>
            </w:r>
            <w:r w:rsidRPr="009855FC">
              <w:t>)]</w:t>
            </w:r>
          </w:p>
        </w:tc>
        <w:tc>
          <w:tcPr>
            <w:tcW w:w="3159" w:type="dxa"/>
          </w:tcPr>
          <w:p w:rsidR="008E7AA1" w:rsidRDefault="00A95F32" w:rsidP="005F4807">
            <w:pPr>
              <w:cnfStyle w:val="000000000000"/>
            </w:pPr>
            <w:r>
              <w:t>0.0805</w:t>
            </w:r>
          </w:p>
        </w:tc>
        <w:tc>
          <w:tcPr>
            <w:tcW w:w="2898" w:type="dxa"/>
          </w:tcPr>
          <w:p w:rsidR="008E7AA1" w:rsidRDefault="00A95F32" w:rsidP="005F4807">
            <w:pPr>
              <w:cnfStyle w:val="000000000000"/>
            </w:pPr>
            <w:r>
              <w:t>3.96</w:t>
            </w:r>
            <w:r w:rsidR="008E7AA1">
              <w:t xml:space="preserve"> 10</w:t>
            </w:r>
            <w:r w:rsidR="008E7AA1" w:rsidRPr="007B6404">
              <w:rPr>
                <w:vertAlign w:val="superscript"/>
              </w:rPr>
              <w:t>-1</w:t>
            </w:r>
            <w:r>
              <w:rPr>
                <w:vertAlign w:val="superscript"/>
              </w:rPr>
              <w:t>9</w:t>
            </w:r>
          </w:p>
        </w:tc>
      </w:tr>
      <w:tr w:rsidR="008E7AA1" w:rsidTr="005F4807">
        <w:trPr>
          <w:cnfStyle w:val="000000100000"/>
        </w:trPr>
        <w:tc>
          <w:tcPr>
            <w:cnfStyle w:val="001000000000"/>
            <w:tcW w:w="3186" w:type="dxa"/>
          </w:tcPr>
          <w:p w:rsidR="008E7AA1" w:rsidRDefault="008E7AA1" w:rsidP="005F4807">
            <w:pPr>
              <w:rPr>
                <w:rFonts w:ascii="Times New Roman" w:hAnsi="Times New Roman" w:cs="Times New Roman"/>
              </w:rPr>
            </w:pPr>
            <w:r>
              <w:rPr>
                <w:rFonts w:ascii="Times New Roman" w:hAnsi="Times New Roman" w:cs="Times New Roman"/>
              </w:rPr>
              <w:t>∫</w:t>
            </w:r>
            <w:r>
              <w:t>D</w:t>
            </w:r>
            <w:r w:rsidRPr="009855FC">
              <w:rPr>
                <w:vertAlign w:val="subscript"/>
              </w:rPr>
              <w:t>RS0</w:t>
            </w:r>
            <w:r>
              <w:rPr>
                <w:vertAlign w:val="subscript"/>
              </w:rPr>
              <w:t xml:space="preserve">9 </w:t>
            </w:r>
            <w:r w:rsidRPr="009855FC">
              <w:t>[Gy(N</w:t>
            </w:r>
            <w:r w:rsidRPr="009855FC">
              <w:rPr>
                <w:vertAlign w:val="subscript"/>
              </w:rPr>
              <w:t>2</w:t>
            </w:r>
            <w:r w:rsidRPr="009855FC">
              <w:t>)]</w:t>
            </w:r>
          </w:p>
        </w:tc>
        <w:tc>
          <w:tcPr>
            <w:tcW w:w="3159" w:type="dxa"/>
          </w:tcPr>
          <w:p w:rsidR="008E7AA1" w:rsidRDefault="00A95F32" w:rsidP="005F4807">
            <w:pPr>
              <w:cnfStyle w:val="000000100000"/>
            </w:pPr>
            <w:r>
              <w:t>0.273</w:t>
            </w:r>
          </w:p>
        </w:tc>
        <w:tc>
          <w:tcPr>
            <w:tcW w:w="2898" w:type="dxa"/>
          </w:tcPr>
          <w:p w:rsidR="008E7AA1" w:rsidRDefault="00A95F32" w:rsidP="005F4807">
            <w:pPr>
              <w:cnfStyle w:val="000000100000"/>
            </w:pPr>
            <w:r>
              <w:t>1.34</w:t>
            </w:r>
            <w:r w:rsidR="008E7AA1">
              <w:t xml:space="preserve"> 10</w:t>
            </w:r>
            <w:r w:rsidR="008E7AA1" w:rsidRPr="007B6404">
              <w:rPr>
                <w:vertAlign w:val="superscript"/>
              </w:rPr>
              <w:t>-1</w:t>
            </w:r>
            <w:r>
              <w:rPr>
                <w:vertAlign w:val="superscript"/>
              </w:rPr>
              <w:t>8</w:t>
            </w:r>
          </w:p>
        </w:tc>
      </w:tr>
    </w:tbl>
    <w:p w:rsidR="008E7AA1" w:rsidRDefault="008E7AA1"/>
    <w:p w:rsidR="008E7AA1" w:rsidRDefault="00977CEF">
      <w:r>
        <w:lastRenderedPageBreak/>
        <w:t xml:space="preserve">Noise level for the RS01 is 0.015Gy/s. This makes with 33690 retrieved values 0.020Gy, which </w:t>
      </w:r>
      <w:proofErr w:type="gramStart"/>
      <w:r>
        <w:t>is  55</w:t>
      </w:r>
      <w:proofErr w:type="gramEnd"/>
      <w:r>
        <w:t>% of the integral at 40us.</w:t>
      </w:r>
      <w:r w:rsidR="00CD2C28">
        <w:t xml:space="preserve"> Some of the values from RS09 can appear for two consecutive logging timestamps and therefore increase the total integral.</w:t>
      </w:r>
    </w:p>
    <w:p w:rsidR="00977CEF" w:rsidRDefault="00977CEF" w:rsidP="00977CEF">
      <w:r>
        <w:t>When one looks only at one extraction pair, the following dose rates and the corresponding integrated doses are obtained:</w:t>
      </w:r>
    </w:p>
    <w:tbl>
      <w:tblPr>
        <w:tblStyle w:val="MediumGrid1-Accent1"/>
        <w:tblW w:w="0" w:type="auto"/>
        <w:tblLook w:val="04A0"/>
      </w:tblPr>
      <w:tblGrid>
        <w:gridCol w:w="1638"/>
        <w:gridCol w:w="1710"/>
        <w:gridCol w:w="2570"/>
        <w:gridCol w:w="1728"/>
        <w:gridCol w:w="1597"/>
      </w:tblGrid>
      <w:tr w:rsidR="00977CEF" w:rsidTr="005F4807">
        <w:trPr>
          <w:cnfStyle w:val="100000000000"/>
        </w:trPr>
        <w:tc>
          <w:tcPr>
            <w:cnfStyle w:val="001000000000"/>
            <w:tcW w:w="3348" w:type="dxa"/>
            <w:gridSpan w:val="2"/>
          </w:tcPr>
          <w:p w:rsidR="00977CEF" w:rsidRDefault="00977CEF" w:rsidP="005F4807">
            <w:r>
              <w:t>Timestamp (local time)</w:t>
            </w:r>
          </w:p>
        </w:tc>
        <w:tc>
          <w:tcPr>
            <w:tcW w:w="2570" w:type="dxa"/>
          </w:tcPr>
          <w:p w:rsidR="00977CEF" w:rsidRDefault="004029A0" w:rsidP="005F4807">
            <w:pPr>
              <w:cnfStyle w:val="100000000000"/>
            </w:pPr>
            <w:r>
              <w:t>24</w:t>
            </w:r>
            <w:r w:rsidR="00977CEF">
              <w:t xml:space="preserve"> Sept 2009 </w:t>
            </w:r>
            <w:r>
              <w:t>9:01:29</w:t>
            </w:r>
            <w:r w:rsidR="00977CEF">
              <w:t xml:space="preserve"> </w:t>
            </w:r>
          </w:p>
        </w:tc>
        <w:tc>
          <w:tcPr>
            <w:tcW w:w="1728" w:type="dxa"/>
          </w:tcPr>
          <w:p w:rsidR="00977CEF" w:rsidRDefault="00977CEF" w:rsidP="005F4807">
            <w:pPr>
              <w:cnfStyle w:val="100000000000"/>
            </w:pPr>
          </w:p>
        </w:tc>
        <w:tc>
          <w:tcPr>
            <w:tcW w:w="1597" w:type="dxa"/>
          </w:tcPr>
          <w:p w:rsidR="00977CEF" w:rsidRDefault="00977CEF" w:rsidP="005F4807">
            <w:pPr>
              <w:cnfStyle w:val="100000000000"/>
            </w:pPr>
          </w:p>
        </w:tc>
      </w:tr>
      <w:tr w:rsidR="00977CEF" w:rsidTr="005F4807">
        <w:trPr>
          <w:cnfStyle w:val="000000100000"/>
        </w:trPr>
        <w:tc>
          <w:tcPr>
            <w:cnfStyle w:val="001000000000"/>
            <w:tcW w:w="1638" w:type="dxa"/>
          </w:tcPr>
          <w:p w:rsidR="00977CEF" w:rsidRDefault="00977CEF" w:rsidP="005F4807">
            <w:proofErr w:type="spellStart"/>
            <w:r>
              <w:t>Int</w:t>
            </w:r>
            <w:proofErr w:type="spellEnd"/>
            <w:r>
              <w:t xml:space="preserve"> EXTR1</w:t>
            </w:r>
          </w:p>
        </w:tc>
        <w:tc>
          <w:tcPr>
            <w:tcW w:w="1710" w:type="dxa"/>
          </w:tcPr>
          <w:p w:rsidR="00977CEF" w:rsidRDefault="00977CEF" w:rsidP="005F4807">
            <w:pPr>
              <w:cnfStyle w:val="000000100000"/>
            </w:pPr>
          </w:p>
        </w:tc>
        <w:tc>
          <w:tcPr>
            <w:tcW w:w="2570" w:type="dxa"/>
          </w:tcPr>
          <w:p w:rsidR="00977CEF" w:rsidRDefault="00C6530C" w:rsidP="00C6530C">
            <w:pPr>
              <w:cnfStyle w:val="000000100000"/>
            </w:pPr>
            <w:r>
              <w:t xml:space="preserve">2.01 </w:t>
            </w:r>
            <w:r w:rsidR="00977CEF">
              <w:t>10</w:t>
            </w:r>
            <w:r w:rsidR="00977CEF" w:rsidRPr="009855FC">
              <w:rPr>
                <w:vertAlign w:val="superscript"/>
              </w:rPr>
              <w:t>1</w:t>
            </w:r>
            <w:r w:rsidR="00977CEF">
              <w:rPr>
                <w:vertAlign w:val="superscript"/>
              </w:rPr>
              <w:t>3</w:t>
            </w:r>
            <w:r w:rsidR="00977CEF">
              <w:t>pot</w:t>
            </w:r>
          </w:p>
        </w:tc>
        <w:tc>
          <w:tcPr>
            <w:tcW w:w="1728" w:type="dxa"/>
          </w:tcPr>
          <w:p w:rsidR="00977CEF" w:rsidRDefault="00977CEF" w:rsidP="005F4807">
            <w:pPr>
              <w:cnfStyle w:val="000000100000"/>
            </w:pPr>
          </w:p>
        </w:tc>
        <w:tc>
          <w:tcPr>
            <w:tcW w:w="1597" w:type="dxa"/>
          </w:tcPr>
          <w:p w:rsidR="00977CEF" w:rsidRDefault="00977CEF" w:rsidP="005F4807">
            <w:pPr>
              <w:cnfStyle w:val="000000100000"/>
            </w:pPr>
          </w:p>
        </w:tc>
      </w:tr>
      <w:tr w:rsidR="00977CEF" w:rsidTr="005F4807">
        <w:tc>
          <w:tcPr>
            <w:cnfStyle w:val="001000000000"/>
            <w:tcW w:w="1638" w:type="dxa"/>
          </w:tcPr>
          <w:p w:rsidR="00977CEF" w:rsidRDefault="00977CEF" w:rsidP="005F4807">
            <w:proofErr w:type="spellStart"/>
            <w:r>
              <w:t>Int</w:t>
            </w:r>
            <w:proofErr w:type="spellEnd"/>
            <w:r>
              <w:t xml:space="preserve"> EXTR2</w:t>
            </w:r>
          </w:p>
        </w:tc>
        <w:tc>
          <w:tcPr>
            <w:tcW w:w="1710" w:type="dxa"/>
          </w:tcPr>
          <w:p w:rsidR="00977CEF" w:rsidRDefault="00977CEF" w:rsidP="005F4807">
            <w:pPr>
              <w:cnfStyle w:val="000000000000"/>
            </w:pPr>
          </w:p>
        </w:tc>
        <w:tc>
          <w:tcPr>
            <w:tcW w:w="2570" w:type="dxa"/>
          </w:tcPr>
          <w:p w:rsidR="00977CEF" w:rsidRDefault="00977CEF" w:rsidP="00C6530C">
            <w:pPr>
              <w:cnfStyle w:val="000000000000"/>
            </w:pPr>
            <w:r>
              <w:t>2.</w:t>
            </w:r>
            <w:r w:rsidR="00C6530C">
              <w:t>02</w:t>
            </w:r>
            <w:r>
              <w:t xml:space="preserve"> 10</w:t>
            </w:r>
            <w:r w:rsidRPr="009855FC">
              <w:rPr>
                <w:vertAlign w:val="superscript"/>
              </w:rPr>
              <w:t>1</w:t>
            </w:r>
            <w:r>
              <w:rPr>
                <w:vertAlign w:val="superscript"/>
              </w:rPr>
              <w:t>3</w:t>
            </w:r>
            <w:r>
              <w:t>pot</w:t>
            </w:r>
          </w:p>
        </w:tc>
        <w:tc>
          <w:tcPr>
            <w:tcW w:w="1728" w:type="dxa"/>
          </w:tcPr>
          <w:p w:rsidR="00977CEF" w:rsidRDefault="00977CEF" w:rsidP="005F4807">
            <w:pPr>
              <w:cnfStyle w:val="000000000000"/>
            </w:pPr>
          </w:p>
        </w:tc>
        <w:tc>
          <w:tcPr>
            <w:tcW w:w="1597" w:type="dxa"/>
          </w:tcPr>
          <w:p w:rsidR="00977CEF" w:rsidRDefault="00977CEF" w:rsidP="005F4807">
            <w:pPr>
              <w:cnfStyle w:val="000000000000"/>
            </w:pPr>
          </w:p>
        </w:tc>
      </w:tr>
      <w:tr w:rsidR="00977CEF" w:rsidTr="005F4807">
        <w:trPr>
          <w:cnfStyle w:val="000000100000"/>
        </w:trPr>
        <w:tc>
          <w:tcPr>
            <w:cnfStyle w:val="001000000000"/>
            <w:tcW w:w="1638" w:type="dxa"/>
          </w:tcPr>
          <w:p w:rsidR="00977CEF" w:rsidRDefault="00977CEF" w:rsidP="005F4807">
            <w:pPr>
              <w:rPr>
                <w:rFonts w:ascii="Times New Roman" w:hAnsi="Times New Roman" w:cs="Times New Roman"/>
              </w:rPr>
            </w:pPr>
          </w:p>
        </w:tc>
        <w:tc>
          <w:tcPr>
            <w:tcW w:w="1710" w:type="dxa"/>
          </w:tcPr>
          <w:p w:rsidR="00977CEF" w:rsidRPr="006E6E70" w:rsidRDefault="00977CEF" w:rsidP="005F4807">
            <w:pPr>
              <w:cnfStyle w:val="000000100000"/>
              <w:rPr>
                <w:rFonts w:ascii="Times New Roman" w:hAnsi="Times New Roman" w:cs="Times New Roman"/>
                <w:b/>
              </w:rPr>
            </w:pPr>
            <w:r>
              <w:rPr>
                <w:rFonts w:ascii="Times New Roman" w:hAnsi="Times New Roman" w:cs="Times New Roman"/>
                <w:b/>
              </w:rPr>
              <w:t>RS window</w:t>
            </w:r>
          </w:p>
        </w:tc>
        <w:tc>
          <w:tcPr>
            <w:tcW w:w="2570" w:type="dxa"/>
          </w:tcPr>
          <w:p w:rsidR="00977CEF" w:rsidRPr="006E6E70" w:rsidRDefault="00977CEF" w:rsidP="005F4807">
            <w:pPr>
              <w:cnfStyle w:val="000000100000"/>
              <w:rPr>
                <w:b/>
              </w:rPr>
            </w:pPr>
            <w:r w:rsidRPr="006E6E70">
              <w:rPr>
                <w:rFonts w:ascii="Times New Roman" w:hAnsi="Times New Roman" w:cs="Times New Roman"/>
                <w:b/>
              </w:rPr>
              <w:t>Max d</w:t>
            </w:r>
            <w:r w:rsidRPr="006E6E70">
              <w:rPr>
                <w:b/>
              </w:rPr>
              <w:t>D</w:t>
            </w:r>
            <w:r w:rsidRPr="006E6E70">
              <w:rPr>
                <w:b/>
                <w:vertAlign w:val="subscript"/>
              </w:rPr>
              <w:t>RS0X</w:t>
            </w:r>
            <w:r w:rsidRPr="006E6E70">
              <w:rPr>
                <w:b/>
              </w:rPr>
              <w:t>/</w:t>
            </w:r>
            <w:proofErr w:type="spellStart"/>
            <w:r w:rsidRPr="006E6E70">
              <w:rPr>
                <w:b/>
              </w:rPr>
              <w:t>dt</w:t>
            </w:r>
            <w:proofErr w:type="spellEnd"/>
            <w:r w:rsidRPr="006E6E70">
              <w:rPr>
                <w:b/>
                <w:vertAlign w:val="subscript"/>
              </w:rPr>
              <w:t xml:space="preserve"> </w:t>
            </w:r>
            <w:r w:rsidRPr="006E6E70">
              <w:rPr>
                <w:b/>
              </w:rPr>
              <w:t>[Gy(N</w:t>
            </w:r>
            <w:r w:rsidRPr="006E6E70">
              <w:rPr>
                <w:b/>
                <w:vertAlign w:val="subscript"/>
              </w:rPr>
              <w:t>2</w:t>
            </w:r>
            <w:r w:rsidRPr="006E6E70">
              <w:rPr>
                <w:b/>
              </w:rPr>
              <w:t>)/s]</w:t>
            </w:r>
          </w:p>
        </w:tc>
        <w:tc>
          <w:tcPr>
            <w:tcW w:w="1728" w:type="dxa"/>
          </w:tcPr>
          <w:p w:rsidR="00977CEF" w:rsidRPr="006E6E70" w:rsidRDefault="00977CEF" w:rsidP="005F4807">
            <w:pPr>
              <w:cnfStyle w:val="000000100000"/>
              <w:rPr>
                <w:b/>
              </w:rPr>
            </w:pPr>
            <w:r w:rsidRPr="006E6E70">
              <w:rPr>
                <w:rFonts w:ascii="Times New Roman" w:hAnsi="Times New Roman" w:cs="Times New Roman"/>
                <w:b/>
              </w:rPr>
              <w:t>∫</w:t>
            </w:r>
            <w:r w:rsidRPr="006E6E70">
              <w:rPr>
                <w:b/>
              </w:rPr>
              <w:t>D</w:t>
            </w:r>
            <w:r w:rsidRPr="006E6E70">
              <w:rPr>
                <w:b/>
                <w:vertAlign w:val="subscript"/>
              </w:rPr>
              <w:t xml:space="preserve">RS0X </w:t>
            </w:r>
            <w:r w:rsidR="00A57F04">
              <w:rPr>
                <w:b/>
              </w:rPr>
              <w:t>[</w:t>
            </w:r>
            <w:r w:rsidRPr="006E6E70">
              <w:rPr>
                <w:b/>
              </w:rPr>
              <w:t>Gy(N</w:t>
            </w:r>
            <w:r w:rsidRPr="006E6E70">
              <w:rPr>
                <w:b/>
                <w:vertAlign w:val="subscript"/>
              </w:rPr>
              <w:t>2</w:t>
            </w:r>
            <w:r w:rsidRPr="006E6E70">
              <w:rPr>
                <w:b/>
              </w:rPr>
              <w:t>)]</w:t>
            </w:r>
          </w:p>
        </w:tc>
        <w:tc>
          <w:tcPr>
            <w:tcW w:w="1597" w:type="dxa"/>
          </w:tcPr>
          <w:p w:rsidR="00977CEF" w:rsidRPr="006E6E70" w:rsidRDefault="00977CEF" w:rsidP="005F4807">
            <w:pPr>
              <w:cnfStyle w:val="000000100000"/>
              <w:rPr>
                <w:b/>
              </w:rPr>
            </w:pPr>
            <w:proofErr w:type="spellStart"/>
            <w:r w:rsidRPr="006E6E70">
              <w:rPr>
                <w:b/>
              </w:rPr>
              <w:t>dD</w:t>
            </w:r>
            <w:proofErr w:type="spellEnd"/>
            <w:r w:rsidRPr="006E6E70">
              <w:rPr>
                <w:b/>
              </w:rPr>
              <w:t>/</w:t>
            </w:r>
            <w:proofErr w:type="spellStart"/>
            <w:r w:rsidRPr="006E6E70">
              <w:rPr>
                <w:b/>
              </w:rPr>
              <w:t>dI</w:t>
            </w:r>
            <w:proofErr w:type="spellEnd"/>
            <w:r>
              <w:rPr>
                <w:b/>
              </w:rPr>
              <w:t xml:space="preserve"> [Gy/pot]</w:t>
            </w:r>
          </w:p>
        </w:tc>
      </w:tr>
      <w:tr w:rsidR="00C6530C" w:rsidTr="002B74AB">
        <w:tc>
          <w:tcPr>
            <w:cnfStyle w:val="001000000000"/>
            <w:tcW w:w="1638" w:type="dxa"/>
          </w:tcPr>
          <w:p w:rsidR="00C6530C" w:rsidRPr="006E6E70" w:rsidRDefault="00C6530C" w:rsidP="005F4807">
            <w:r w:rsidRPr="006E6E70">
              <w:t>RS01</w:t>
            </w:r>
          </w:p>
        </w:tc>
        <w:tc>
          <w:tcPr>
            <w:tcW w:w="1710" w:type="dxa"/>
          </w:tcPr>
          <w:p w:rsidR="00C6530C" w:rsidRDefault="00C6530C" w:rsidP="005F4807">
            <w:pPr>
              <w:cnfStyle w:val="000000000000"/>
            </w:pPr>
            <w:r>
              <w:t>40u</w:t>
            </w:r>
          </w:p>
        </w:tc>
        <w:tc>
          <w:tcPr>
            <w:tcW w:w="2570" w:type="dxa"/>
          </w:tcPr>
          <w:p w:rsidR="00C6530C" w:rsidRDefault="00C6530C" w:rsidP="005F4807">
            <w:pPr>
              <w:cnfStyle w:val="000000000000"/>
            </w:pPr>
            <w:r>
              <w:t>0.146</w:t>
            </w:r>
          </w:p>
        </w:tc>
        <w:tc>
          <w:tcPr>
            <w:tcW w:w="1728" w:type="dxa"/>
            <w:vAlign w:val="bottom"/>
          </w:tcPr>
          <w:p w:rsidR="00C6530C" w:rsidRDefault="00C6530C" w:rsidP="00C6530C">
            <w:pPr>
              <w:cnfStyle w:val="000000000000"/>
              <w:rPr>
                <w:rFonts w:ascii="Calibri" w:hAnsi="Calibri"/>
                <w:color w:val="000000"/>
              </w:rPr>
            </w:pPr>
            <w:r>
              <w:rPr>
                <w:rFonts w:ascii="Calibri" w:hAnsi="Calibri"/>
                <w:color w:val="000000"/>
              </w:rPr>
              <w:t>5.84 10</w:t>
            </w:r>
            <w:r w:rsidR="00B355DD" w:rsidRPr="00B355DD">
              <w:rPr>
                <w:rFonts w:ascii="Calibri" w:hAnsi="Calibri"/>
                <w:color w:val="000000"/>
                <w:vertAlign w:val="superscript"/>
              </w:rPr>
              <w:t>-6</w:t>
            </w:r>
          </w:p>
        </w:tc>
        <w:tc>
          <w:tcPr>
            <w:tcW w:w="1597" w:type="dxa"/>
            <w:vAlign w:val="bottom"/>
          </w:tcPr>
          <w:p w:rsidR="00C6530C" w:rsidRDefault="00C6530C" w:rsidP="00C6530C">
            <w:pPr>
              <w:cnfStyle w:val="000000000000"/>
              <w:rPr>
                <w:rFonts w:ascii="Calibri" w:hAnsi="Calibri"/>
                <w:color w:val="000000"/>
              </w:rPr>
            </w:pPr>
            <w:r>
              <w:rPr>
                <w:rFonts w:ascii="Calibri" w:hAnsi="Calibri"/>
                <w:color w:val="000000"/>
              </w:rPr>
              <w:t>2.9 10</w:t>
            </w:r>
            <w:r w:rsidR="00B355DD" w:rsidRPr="00B355DD">
              <w:rPr>
                <w:rFonts w:ascii="Calibri" w:hAnsi="Calibri"/>
                <w:color w:val="000000"/>
                <w:vertAlign w:val="superscript"/>
              </w:rPr>
              <w:t>-19</w:t>
            </w:r>
          </w:p>
        </w:tc>
      </w:tr>
      <w:tr w:rsidR="00C6530C" w:rsidTr="002B74AB">
        <w:trPr>
          <w:cnfStyle w:val="000000100000"/>
        </w:trPr>
        <w:tc>
          <w:tcPr>
            <w:cnfStyle w:val="001000000000"/>
            <w:tcW w:w="1638" w:type="dxa"/>
          </w:tcPr>
          <w:p w:rsidR="00C6530C" w:rsidRPr="006E6E70" w:rsidRDefault="00C6530C" w:rsidP="005F4807">
            <w:r w:rsidRPr="006E6E70">
              <w:t>RS02</w:t>
            </w:r>
          </w:p>
        </w:tc>
        <w:tc>
          <w:tcPr>
            <w:tcW w:w="1710" w:type="dxa"/>
          </w:tcPr>
          <w:p w:rsidR="00C6530C" w:rsidRDefault="00C6530C" w:rsidP="005F4807">
            <w:pPr>
              <w:cnfStyle w:val="000000100000"/>
            </w:pPr>
            <w:r>
              <w:t>80u</w:t>
            </w:r>
          </w:p>
        </w:tc>
        <w:tc>
          <w:tcPr>
            <w:tcW w:w="2570" w:type="dxa"/>
          </w:tcPr>
          <w:p w:rsidR="00C6530C" w:rsidRDefault="00C6530C" w:rsidP="005F4807">
            <w:pPr>
              <w:cnfStyle w:val="000000100000"/>
            </w:pPr>
            <w:r>
              <w:t>0.0877</w:t>
            </w:r>
          </w:p>
        </w:tc>
        <w:tc>
          <w:tcPr>
            <w:tcW w:w="1728" w:type="dxa"/>
            <w:vAlign w:val="bottom"/>
          </w:tcPr>
          <w:p w:rsidR="00C6530C" w:rsidRDefault="00C6530C" w:rsidP="00C6530C">
            <w:pPr>
              <w:cnfStyle w:val="000000100000"/>
              <w:rPr>
                <w:rFonts w:ascii="Calibri" w:hAnsi="Calibri"/>
                <w:color w:val="000000"/>
              </w:rPr>
            </w:pPr>
            <w:r>
              <w:rPr>
                <w:rFonts w:ascii="Calibri" w:hAnsi="Calibri"/>
                <w:color w:val="000000"/>
              </w:rPr>
              <w:t>7.02 10</w:t>
            </w:r>
            <w:r w:rsidR="00B355DD" w:rsidRPr="00B355DD">
              <w:rPr>
                <w:rFonts w:ascii="Calibri" w:hAnsi="Calibri"/>
                <w:color w:val="000000"/>
                <w:vertAlign w:val="superscript"/>
              </w:rPr>
              <w:t>-6</w:t>
            </w:r>
          </w:p>
        </w:tc>
        <w:tc>
          <w:tcPr>
            <w:tcW w:w="1597" w:type="dxa"/>
            <w:vAlign w:val="bottom"/>
          </w:tcPr>
          <w:p w:rsidR="00C6530C" w:rsidRDefault="00C6530C" w:rsidP="00C6530C">
            <w:pPr>
              <w:cnfStyle w:val="000000100000"/>
              <w:rPr>
                <w:rFonts w:ascii="Calibri" w:hAnsi="Calibri"/>
                <w:color w:val="000000"/>
              </w:rPr>
            </w:pPr>
            <w:r>
              <w:rPr>
                <w:rFonts w:ascii="Calibri" w:hAnsi="Calibri"/>
                <w:color w:val="000000"/>
              </w:rPr>
              <w:t>3.5 10</w:t>
            </w:r>
            <w:r w:rsidR="00B355DD" w:rsidRPr="00B355DD">
              <w:rPr>
                <w:rFonts w:ascii="Calibri" w:hAnsi="Calibri"/>
                <w:color w:val="000000"/>
                <w:vertAlign w:val="superscript"/>
              </w:rPr>
              <w:t>-19</w:t>
            </w:r>
          </w:p>
        </w:tc>
      </w:tr>
      <w:tr w:rsidR="00C6530C" w:rsidTr="002B74AB">
        <w:tc>
          <w:tcPr>
            <w:cnfStyle w:val="001000000000"/>
            <w:tcW w:w="1638" w:type="dxa"/>
          </w:tcPr>
          <w:p w:rsidR="00C6530C" w:rsidRPr="006E6E70" w:rsidRDefault="00C6530C" w:rsidP="005F4807">
            <w:r w:rsidRPr="006E6E70">
              <w:t>RS03</w:t>
            </w:r>
          </w:p>
        </w:tc>
        <w:tc>
          <w:tcPr>
            <w:tcW w:w="1710" w:type="dxa"/>
          </w:tcPr>
          <w:p w:rsidR="00C6530C" w:rsidRDefault="00C6530C" w:rsidP="005F4807">
            <w:pPr>
              <w:cnfStyle w:val="000000000000"/>
            </w:pPr>
            <w:r>
              <w:t>320u</w:t>
            </w:r>
          </w:p>
        </w:tc>
        <w:tc>
          <w:tcPr>
            <w:tcW w:w="2570" w:type="dxa"/>
          </w:tcPr>
          <w:p w:rsidR="00C6530C" w:rsidRDefault="00C6530C" w:rsidP="005F4807">
            <w:pPr>
              <w:cnfStyle w:val="000000000000"/>
            </w:pPr>
            <w:r>
              <w:t>0.0358</w:t>
            </w:r>
          </w:p>
        </w:tc>
        <w:tc>
          <w:tcPr>
            <w:tcW w:w="1728" w:type="dxa"/>
            <w:vAlign w:val="bottom"/>
          </w:tcPr>
          <w:p w:rsidR="00C6530C" w:rsidRDefault="00C6530C" w:rsidP="00C6530C">
            <w:pPr>
              <w:cnfStyle w:val="000000000000"/>
              <w:rPr>
                <w:rFonts w:ascii="Calibri" w:hAnsi="Calibri"/>
                <w:color w:val="000000"/>
              </w:rPr>
            </w:pPr>
            <w:r>
              <w:rPr>
                <w:rFonts w:ascii="Calibri" w:hAnsi="Calibri"/>
                <w:color w:val="000000"/>
              </w:rPr>
              <w:t>1.15 10</w:t>
            </w:r>
            <w:r w:rsidR="00B355DD" w:rsidRPr="00B355DD">
              <w:rPr>
                <w:rFonts w:ascii="Calibri" w:hAnsi="Calibri"/>
                <w:color w:val="000000"/>
                <w:vertAlign w:val="superscript"/>
              </w:rPr>
              <w:t>-5</w:t>
            </w:r>
          </w:p>
        </w:tc>
        <w:tc>
          <w:tcPr>
            <w:tcW w:w="1597" w:type="dxa"/>
            <w:vAlign w:val="bottom"/>
          </w:tcPr>
          <w:p w:rsidR="00C6530C" w:rsidRDefault="00C6530C" w:rsidP="00C6530C">
            <w:pPr>
              <w:cnfStyle w:val="000000000000"/>
              <w:rPr>
                <w:rFonts w:ascii="Calibri" w:hAnsi="Calibri"/>
                <w:color w:val="000000"/>
              </w:rPr>
            </w:pPr>
            <w:r>
              <w:rPr>
                <w:rFonts w:ascii="Calibri" w:hAnsi="Calibri"/>
                <w:color w:val="000000"/>
              </w:rPr>
              <w:t>5.7 10</w:t>
            </w:r>
            <w:r w:rsidR="00B355DD" w:rsidRPr="00B355DD">
              <w:rPr>
                <w:rFonts w:ascii="Calibri" w:hAnsi="Calibri"/>
                <w:color w:val="000000"/>
                <w:vertAlign w:val="superscript"/>
              </w:rPr>
              <w:t>-19</w:t>
            </w:r>
          </w:p>
        </w:tc>
      </w:tr>
      <w:tr w:rsidR="00C6530C" w:rsidTr="002B74AB">
        <w:trPr>
          <w:cnfStyle w:val="000000100000"/>
        </w:trPr>
        <w:tc>
          <w:tcPr>
            <w:cnfStyle w:val="001000000000"/>
            <w:tcW w:w="1638" w:type="dxa"/>
          </w:tcPr>
          <w:p w:rsidR="00C6530C" w:rsidRPr="006E6E70" w:rsidRDefault="00C6530C" w:rsidP="005F4807">
            <w:r w:rsidRPr="006E6E70">
              <w:t>RS04</w:t>
            </w:r>
          </w:p>
        </w:tc>
        <w:tc>
          <w:tcPr>
            <w:tcW w:w="1710" w:type="dxa"/>
          </w:tcPr>
          <w:p w:rsidR="00C6530C" w:rsidRDefault="00C6530C" w:rsidP="005F4807">
            <w:pPr>
              <w:cnfStyle w:val="000000100000"/>
            </w:pPr>
            <w:r>
              <w:t>640u</w:t>
            </w:r>
          </w:p>
        </w:tc>
        <w:tc>
          <w:tcPr>
            <w:tcW w:w="2570" w:type="dxa"/>
          </w:tcPr>
          <w:p w:rsidR="00C6530C" w:rsidRDefault="00C6530C" w:rsidP="005F4807">
            <w:pPr>
              <w:cnfStyle w:val="000000100000"/>
            </w:pPr>
            <w:r>
              <w:t>0.0196</w:t>
            </w:r>
          </w:p>
        </w:tc>
        <w:tc>
          <w:tcPr>
            <w:tcW w:w="1728" w:type="dxa"/>
            <w:vAlign w:val="bottom"/>
          </w:tcPr>
          <w:p w:rsidR="00C6530C" w:rsidRDefault="00C6530C" w:rsidP="00C6530C">
            <w:pPr>
              <w:cnfStyle w:val="000000100000"/>
              <w:rPr>
                <w:rFonts w:ascii="Calibri" w:hAnsi="Calibri"/>
                <w:color w:val="000000"/>
              </w:rPr>
            </w:pPr>
            <w:r>
              <w:rPr>
                <w:rFonts w:ascii="Calibri" w:hAnsi="Calibri"/>
                <w:color w:val="000000"/>
              </w:rPr>
              <w:t>1.25 10</w:t>
            </w:r>
            <w:r w:rsidR="00B355DD" w:rsidRPr="00B355DD">
              <w:rPr>
                <w:rFonts w:ascii="Calibri" w:hAnsi="Calibri"/>
                <w:color w:val="000000"/>
                <w:vertAlign w:val="superscript"/>
              </w:rPr>
              <w:t>-5</w:t>
            </w:r>
          </w:p>
        </w:tc>
        <w:tc>
          <w:tcPr>
            <w:tcW w:w="1597" w:type="dxa"/>
            <w:vAlign w:val="bottom"/>
          </w:tcPr>
          <w:p w:rsidR="00C6530C" w:rsidRDefault="00C6530C" w:rsidP="00C6530C">
            <w:pPr>
              <w:cnfStyle w:val="000000100000"/>
              <w:rPr>
                <w:rFonts w:ascii="Calibri" w:hAnsi="Calibri"/>
                <w:color w:val="000000"/>
              </w:rPr>
            </w:pPr>
            <w:r>
              <w:rPr>
                <w:rFonts w:ascii="Calibri" w:hAnsi="Calibri"/>
                <w:color w:val="000000"/>
              </w:rPr>
              <w:t>6.2 10</w:t>
            </w:r>
            <w:r w:rsidR="00B355DD" w:rsidRPr="00B355DD">
              <w:rPr>
                <w:rFonts w:ascii="Calibri" w:hAnsi="Calibri"/>
                <w:color w:val="000000"/>
                <w:vertAlign w:val="superscript"/>
              </w:rPr>
              <w:t>-19</w:t>
            </w:r>
          </w:p>
        </w:tc>
      </w:tr>
      <w:tr w:rsidR="00C6530C" w:rsidTr="002B74AB">
        <w:tc>
          <w:tcPr>
            <w:cnfStyle w:val="001000000000"/>
            <w:tcW w:w="1638" w:type="dxa"/>
          </w:tcPr>
          <w:p w:rsidR="00C6530C" w:rsidRPr="006E6E70" w:rsidRDefault="00C6530C" w:rsidP="005F4807">
            <w:r w:rsidRPr="006E6E70">
              <w:t>RS05</w:t>
            </w:r>
          </w:p>
        </w:tc>
        <w:tc>
          <w:tcPr>
            <w:tcW w:w="1710" w:type="dxa"/>
          </w:tcPr>
          <w:p w:rsidR="00C6530C" w:rsidRDefault="00C6530C" w:rsidP="005F4807">
            <w:pPr>
              <w:cnfStyle w:val="000000000000"/>
            </w:pPr>
            <w:r>
              <w:t>2.56m</w:t>
            </w:r>
          </w:p>
        </w:tc>
        <w:tc>
          <w:tcPr>
            <w:tcW w:w="2570" w:type="dxa"/>
          </w:tcPr>
          <w:p w:rsidR="00C6530C" w:rsidRDefault="00C6530C" w:rsidP="005F4807">
            <w:pPr>
              <w:cnfStyle w:val="000000000000"/>
            </w:pPr>
            <w:r>
              <w:t>0.00607</w:t>
            </w:r>
          </w:p>
        </w:tc>
        <w:tc>
          <w:tcPr>
            <w:tcW w:w="1728" w:type="dxa"/>
            <w:vAlign w:val="bottom"/>
          </w:tcPr>
          <w:p w:rsidR="00C6530C" w:rsidRDefault="00C6530C" w:rsidP="00C6530C">
            <w:pPr>
              <w:cnfStyle w:val="000000000000"/>
              <w:rPr>
                <w:rFonts w:ascii="Calibri" w:hAnsi="Calibri"/>
                <w:color w:val="000000"/>
              </w:rPr>
            </w:pPr>
            <w:r>
              <w:rPr>
                <w:rFonts w:ascii="Calibri" w:hAnsi="Calibri"/>
                <w:color w:val="000000"/>
              </w:rPr>
              <w:t>1.55 10</w:t>
            </w:r>
            <w:r w:rsidR="00B355DD" w:rsidRPr="00B355DD">
              <w:rPr>
                <w:rFonts w:ascii="Calibri" w:hAnsi="Calibri"/>
                <w:color w:val="000000"/>
                <w:vertAlign w:val="superscript"/>
              </w:rPr>
              <w:t>-5</w:t>
            </w:r>
          </w:p>
        </w:tc>
        <w:tc>
          <w:tcPr>
            <w:tcW w:w="1597" w:type="dxa"/>
            <w:vAlign w:val="bottom"/>
          </w:tcPr>
          <w:p w:rsidR="00C6530C" w:rsidRDefault="00C6530C" w:rsidP="00C6530C">
            <w:pPr>
              <w:cnfStyle w:val="000000000000"/>
              <w:rPr>
                <w:rFonts w:ascii="Calibri" w:hAnsi="Calibri"/>
                <w:color w:val="000000"/>
              </w:rPr>
            </w:pPr>
            <w:r>
              <w:rPr>
                <w:rFonts w:ascii="Calibri" w:hAnsi="Calibri"/>
                <w:color w:val="000000"/>
              </w:rPr>
              <w:t>7.7 10</w:t>
            </w:r>
            <w:r w:rsidR="00B355DD" w:rsidRPr="00B355DD">
              <w:rPr>
                <w:rFonts w:ascii="Calibri" w:hAnsi="Calibri"/>
                <w:color w:val="000000"/>
                <w:vertAlign w:val="superscript"/>
              </w:rPr>
              <w:t>-19</w:t>
            </w:r>
          </w:p>
        </w:tc>
      </w:tr>
      <w:tr w:rsidR="00C6530C" w:rsidTr="002B74AB">
        <w:trPr>
          <w:cnfStyle w:val="000000100000"/>
        </w:trPr>
        <w:tc>
          <w:tcPr>
            <w:cnfStyle w:val="001000000000"/>
            <w:tcW w:w="1638" w:type="dxa"/>
          </w:tcPr>
          <w:p w:rsidR="00C6530C" w:rsidRPr="006E6E70" w:rsidRDefault="00C6530C" w:rsidP="005F4807">
            <w:pPr>
              <w:rPr>
                <w:rFonts w:ascii="Times New Roman" w:hAnsi="Times New Roman" w:cs="Times New Roman"/>
              </w:rPr>
            </w:pPr>
            <w:r w:rsidRPr="006E6E70">
              <w:t>RS06</w:t>
            </w:r>
          </w:p>
        </w:tc>
        <w:tc>
          <w:tcPr>
            <w:tcW w:w="1710" w:type="dxa"/>
          </w:tcPr>
          <w:p w:rsidR="00C6530C" w:rsidRDefault="00C6530C" w:rsidP="005F4807">
            <w:pPr>
              <w:cnfStyle w:val="000000100000"/>
            </w:pPr>
            <w:r>
              <w:t>10.24m</w:t>
            </w:r>
          </w:p>
        </w:tc>
        <w:tc>
          <w:tcPr>
            <w:tcW w:w="2570" w:type="dxa"/>
          </w:tcPr>
          <w:p w:rsidR="00C6530C" w:rsidRDefault="00C6530C" w:rsidP="005F4807">
            <w:pPr>
              <w:cnfStyle w:val="000000100000"/>
            </w:pPr>
            <w:r>
              <w:t>0.00195</w:t>
            </w:r>
          </w:p>
        </w:tc>
        <w:tc>
          <w:tcPr>
            <w:tcW w:w="1728" w:type="dxa"/>
            <w:vAlign w:val="bottom"/>
          </w:tcPr>
          <w:p w:rsidR="00C6530C" w:rsidRDefault="00C6530C" w:rsidP="00C6530C">
            <w:pPr>
              <w:cnfStyle w:val="000000100000"/>
              <w:rPr>
                <w:rFonts w:ascii="Calibri" w:hAnsi="Calibri"/>
                <w:color w:val="000000"/>
              </w:rPr>
            </w:pPr>
            <w:r>
              <w:rPr>
                <w:rFonts w:ascii="Calibri" w:hAnsi="Calibri"/>
                <w:color w:val="000000"/>
              </w:rPr>
              <w:t>2.00 10</w:t>
            </w:r>
            <w:r w:rsidR="00B355DD" w:rsidRPr="00B355DD">
              <w:rPr>
                <w:rFonts w:ascii="Calibri" w:hAnsi="Calibri"/>
                <w:color w:val="000000"/>
                <w:vertAlign w:val="superscript"/>
              </w:rPr>
              <w:t>-5</w:t>
            </w:r>
          </w:p>
        </w:tc>
        <w:tc>
          <w:tcPr>
            <w:tcW w:w="1597" w:type="dxa"/>
            <w:vAlign w:val="bottom"/>
          </w:tcPr>
          <w:p w:rsidR="00C6530C" w:rsidRDefault="00C6530C" w:rsidP="00C6530C">
            <w:pPr>
              <w:cnfStyle w:val="000000100000"/>
              <w:rPr>
                <w:rFonts w:ascii="Calibri" w:hAnsi="Calibri"/>
                <w:color w:val="000000"/>
              </w:rPr>
            </w:pPr>
            <w:r>
              <w:rPr>
                <w:rFonts w:ascii="Calibri" w:hAnsi="Calibri"/>
                <w:color w:val="000000"/>
              </w:rPr>
              <w:t>9.9 10</w:t>
            </w:r>
            <w:r w:rsidR="00B355DD" w:rsidRPr="00B355DD">
              <w:rPr>
                <w:rFonts w:ascii="Calibri" w:hAnsi="Calibri"/>
                <w:color w:val="000000"/>
                <w:vertAlign w:val="superscript"/>
              </w:rPr>
              <w:t>-19</w:t>
            </w:r>
          </w:p>
        </w:tc>
      </w:tr>
      <w:tr w:rsidR="00C6530C" w:rsidTr="002B74AB">
        <w:tc>
          <w:tcPr>
            <w:cnfStyle w:val="001000000000"/>
            <w:tcW w:w="1638" w:type="dxa"/>
          </w:tcPr>
          <w:p w:rsidR="00C6530C" w:rsidRPr="006E6E70" w:rsidRDefault="00C6530C" w:rsidP="005F4807">
            <w:pPr>
              <w:rPr>
                <w:rFonts w:ascii="Times New Roman" w:hAnsi="Times New Roman" w:cs="Times New Roman"/>
              </w:rPr>
            </w:pPr>
            <w:r w:rsidRPr="006E6E70">
              <w:t>RS07</w:t>
            </w:r>
          </w:p>
        </w:tc>
        <w:tc>
          <w:tcPr>
            <w:tcW w:w="1710" w:type="dxa"/>
          </w:tcPr>
          <w:p w:rsidR="00C6530C" w:rsidRDefault="00C6530C" w:rsidP="005F4807">
            <w:pPr>
              <w:cnfStyle w:val="000000000000"/>
            </w:pPr>
            <w:r>
              <w:t>81.92m</w:t>
            </w:r>
          </w:p>
        </w:tc>
        <w:tc>
          <w:tcPr>
            <w:tcW w:w="2570" w:type="dxa"/>
          </w:tcPr>
          <w:p w:rsidR="00C6530C" w:rsidRDefault="00C6530C" w:rsidP="005F4807">
            <w:pPr>
              <w:cnfStyle w:val="000000000000"/>
            </w:pPr>
            <w:r>
              <w:t>5.15 10</w:t>
            </w:r>
            <w:r w:rsidRPr="00C6530C">
              <w:rPr>
                <w:vertAlign w:val="superscript"/>
              </w:rPr>
              <w:t>-4</w:t>
            </w:r>
          </w:p>
        </w:tc>
        <w:tc>
          <w:tcPr>
            <w:tcW w:w="1728" w:type="dxa"/>
            <w:vAlign w:val="bottom"/>
          </w:tcPr>
          <w:p w:rsidR="00C6530C" w:rsidRDefault="00C6530C" w:rsidP="00C6530C">
            <w:pPr>
              <w:cnfStyle w:val="000000000000"/>
              <w:rPr>
                <w:rFonts w:ascii="Calibri" w:hAnsi="Calibri"/>
                <w:color w:val="000000"/>
              </w:rPr>
            </w:pPr>
            <w:r>
              <w:rPr>
                <w:rFonts w:ascii="Calibri" w:hAnsi="Calibri"/>
                <w:color w:val="000000"/>
              </w:rPr>
              <w:t>4.22 10</w:t>
            </w:r>
            <w:r w:rsidR="00B355DD" w:rsidRPr="00B355DD">
              <w:rPr>
                <w:rFonts w:ascii="Calibri" w:hAnsi="Calibri"/>
                <w:color w:val="000000"/>
                <w:vertAlign w:val="superscript"/>
              </w:rPr>
              <w:t>-5</w:t>
            </w:r>
          </w:p>
        </w:tc>
        <w:tc>
          <w:tcPr>
            <w:tcW w:w="1597" w:type="dxa"/>
            <w:vAlign w:val="bottom"/>
          </w:tcPr>
          <w:p w:rsidR="00C6530C" w:rsidRPr="00AC4398" w:rsidRDefault="00C6530C" w:rsidP="00C6530C">
            <w:pPr>
              <w:cnfStyle w:val="000000000000"/>
              <w:rPr>
                <w:rFonts w:ascii="Calibri" w:hAnsi="Calibri"/>
                <w:color w:val="C00000"/>
              </w:rPr>
            </w:pPr>
            <w:r w:rsidRPr="00AC4398">
              <w:rPr>
                <w:rFonts w:ascii="Calibri" w:hAnsi="Calibri"/>
                <w:color w:val="C00000"/>
              </w:rPr>
              <w:t>1.0 10</w:t>
            </w:r>
            <w:r w:rsidR="00B355DD" w:rsidRPr="00AC4398">
              <w:rPr>
                <w:rFonts w:ascii="Calibri" w:hAnsi="Calibri"/>
                <w:color w:val="C00000"/>
                <w:vertAlign w:val="superscript"/>
              </w:rPr>
              <w:t>-18</w:t>
            </w:r>
          </w:p>
        </w:tc>
      </w:tr>
      <w:tr w:rsidR="00C6530C" w:rsidTr="002B74AB">
        <w:trPr>
          <w:cnfStyle w:val="000000100000"/>
        </w:trPr>
        <w:tc>
          <w:tcPr>
            <w:cnfStyle w:val="001000000000"/>
            <w:tcW w:w="1638" w:type="dxa"/>
          </w:tcPr>
          <w:p w:rsidR="00C6530C" w:rsidRPr="006E6E70" w:rsidRDefault="00C6530C" w:rsidP="005F4807">
            <w:pPr>
              <w:rPr>
                <w:rFonts w:ascii="Times New Roman" w:hAnsi="Times New Roman" w:cs="Times New Roman"/>
              </w:rPr>
            </w:pPr>
            <w:r w:rsidRPr="006E6E70">
              <w:t>RS08</w:t>
            </w:r>
          </w:p>
        </w:tc>
        <w:tc>
          <w:tcPr>
            <w:tcW w:w="1710" w:type="dxa"/>
          </w:tcPr>
          <w:p w:rsidR="00C6530C" w:rsidRDefault="00C6530C" w:rsidP="005F4807">
            <w:pPr>
              <w:cnfStyle w:val="000000100000"/>
            </w:pPr>
            <w:r>
              <w:t>655m</w:t>
            </w:r>
          </w:p>
        </w:tc>
        <w:tc>
          <w:tcPr>
            <w:tcW w:w="2570" w:type="dxa"/>
          </w:tcPr>
          <w:p w:rsidR="00C6530C" w:rsidRDefault="00C6530C" w:rsidP="005F4807">
            <w:pPr>
              <w:cnfStyle w:val="000000100000"/>
            </w:pPr>
            <w:r>
              <w:t>6.46 10</w:t>
            </w:r>
            <w:r w:rsidRPr="00C6530C">
              <w:rPr>
                <w:vertAlign w:val="superscript"/>
              </w:rPr>
              <w:t>-5</w:t>
            </w:r>
          </w:p>
        </w:tc>
        <w:tc>
          <w:tcPr>
            <w:tcW w:w="1728" w:type="dxa"/>
            <w:vAlign w:val="bottom"/>
          </w:tcPr>
          <w:p w:rsidR="00C6530C" w:rsidRDefault="00C6530C" w:rsidP="00C6530C">
            <w:pPr>
              <w:cnfStyle w:val="000000100000"/>
              <w:rPr>
                <w:rFonts w:ascii="Calibri" w:hAnsi="Calibri"/>
                <w:color w:val="000000"/>
              </w:rPr>
            </w:pPr>
            <w:r>
              <w:rPr>
                <w:rFonts w:ascii="Calibri" w:hAnsi="Calibri"/>
                <w:color w:val="000000"/>
              </w:rPr>
              <w:t>4.23 10</w:t>
            </w:r>
            <w:r w:rsidR="00B355DD" w:rsidRPr="00B355DD">
              <w:rPr>
                <w:rFonts w:ascii="Calibri" w:hAnsi="Calibri"/>
                <w:color w:val="000000"/>
                <w:vertAlign w:val="superscript"/>
              </w:rPr>
              <w:t>-5</w:t>
            </w:r>
          </w:p>
        </w:tc>
        <w:tc>
          <w:tcPr>
            <w:tcW w:w="1597" w:type="dxa"/>
            <w:vAlign w:val="bottom"/>
          </w:tcPr>
          <w:p w:rsidR="00C6530C" w:rsidRPr="00AC4398" w:rsidRDefault="00C6530C" w:rsidP="00C6530C">
            <w:pPr>
              <w:cnfStyle w:val="000000100000"/>
              <w:rPr>
                <w:rFonts w:ascii="Calibri" w:hAnsi="Calibri"/>
                <w:color w:val="C00000"/>
              </w:rPr>
            </w:pPr>
            <w:r w:rsidRPr="00AC4398">
              <w:rPr>
                <w:rFonts w:ascii="Calibri" w:hAnsi="Calibri"/>
                <w:color w:val="C00000"/>
              </w:rPr>
              <w:t>1.0 10</w:t>
            </w:r>
            <w:r w:rsidR="00B355DD" w:rsidRPr="00AC4398">
              <w:rPr>
                <w:rFonts w:ascii="Calibri" w:hAnsi="Calibri"/>
                <w:color w:val="C00000"/>
                <w:vertAlign w:val="superscript"/>
              </w:rPr>
              <w:t>-18</w:t>
            </w:r>
          </w:p>
        </w:tc>
      </w:tr>
      <w:tr w:rsidR="00C6530C" w:rsidTr="002B74AB">
        <w:tc>
          <w:tcPr>
            <w:cnfStyle w:val="001000000000"/>
            <w:tcW w:w="1638" w:type="dxa"/>
          </w:tcPr>
          <w:p w:rsidR="00C6530C" w:rsidRPr="006E6E70" w:rsidRDefault="00C6530C" w:rsidP="005F4807">
            <w:pPr>
              <w:rPr>
                <w:rFonts w:ascii="Times New Roman" w:hAnsi="Times New Roman" w:cs="Times New Roman"/>
              </w:rPr>
            </w:pPr>
            <w:r w:rsidRPr="006E6E70">
              <w:t>RS09</w:t>
            </w:r>
          </w:p>
        </w:tc>
        <w:tc>
          <w:tcPr>
            <w:tcW w:w="1710" w:type="dxa"/>
          </w:tcPr>
          <w:p w:rsidR="00C6530C" w:rsidRDefault="00C6530C" w:rsidP="005F4807">
            <w:pPr>
              <w:cnfStyle w:val="000000000000"/>
            </w:pPr>
            <w:r>
              <w:t>1.3s</w:t>
            </w:r>
          </w:p>
        </w:tc>
        <w:tc>
          <w:tcPr>
            <w:tcW w:w="2570" w:type="dxa"/>
          </w:tcPr>
          <w:p w:rsidR="00C6530C" w:rsidRDefault="00C6530C" w:rsidP="005F4807">
            <w:pPr>
              <w:cnfStyle w:val="000000000000"/>
            </w:pPr>
            <w:r>
              <w:t>3.24 10</w:t>
            </w:r>
            <w:r w:rsidRPr="00C6530C">
              <w:rPr>
                <w:vertAlign w:val="superscript"/>
              </w:rPr>
              <w:t>-5</w:t>
            </w:r>
          </w:p>
        </w:tc>
        <w:tc>
          <w:tcPr>
            <w:tcW w:w="1728" w:type="dxa"/>
            <w:vAlign w:val="bottom"/>
          </w:tcPr>
          <w:p w:rsidR="00C6530C" w:rsidRDefault="00C6530C" w:rsidP="00C6530C">
            <w:pPr>
              <w:cnfStyle w:val="000000000000"/>
              <w:rPr>
                <w:rFonts w:ascii="Calibri" w:hAnsi="Calibri"/>
                <w:color w:val="000000"/>
              </w:rPr>
            </w:pPr>
            <w:r>
              <w:rPr>
                <w:rFonts w:ascii="Calibri" w:hAnsi="Calibri"/>
                <w:color w:val="000000"/>
              </w:rPr>
              <w:t>4.21 10</w:t>
            </w:r>
            <w:r w:rsidR="00B355DD" w:rsidRPr="00B355DD">
              <w:rPr>
                <w:rFonts w:ascii="Calibri" w:hAnsi="Calibri"/>
                <w:color w:val="000000"/>
                <w:vertAlign w:val="superscript"/>
              </w:rPr>
              <w:t>-5</w:t>
            </w:r>
          </w:p>
        </w:tc>
        <w:tc>
          <w:tcPr>
            <w:tcW w:w="1597" w:type="dxa"/>
            <w:vAlign w:val="bottom"/>
          </w:tcPr>
          <w:p w:rsidR="00C6530C" w:rsidRPr="00AC4398" w:rsidRDefault="00C6530C" w:rsidP="00C6530C">
            <w:pPr>
              <w:cnfStyle w:val="000000000000"/>
              <w:rPr>
                <w:rFonts w:ascii="Calibri" w:hAnsi="Calibri"/>
                <w:color w:val="C00000"/>
              </w:rPr>
            </w:pPr>
            <w:r w:rsidRPr="00AC4398">
              <w:rPr>
                <w:rFonts w:ascii="Calibri" w:hAnsi="Calibri"/>
                <w:color w:val="C00000"/>
              </w:rPr>
              <w:t>1.0 10</w:t>
            </w:r>
            <w:r w:rsidR="00B355DD" w:rsidRPr="00AC4398">
              <w:rPr>
                <w:rFonts w:ascii="Calibri" w:hAnsi="Calibri"/>
                <w:color w:val="C00000"/>
                <w:vertAlign w:val="superscript"/>
              </w:rPr>
              <w:t>-18</w:t>
            </w:r>
          </w:p>
        </w:tc>
      </w:tr>
    </w:tbl>
    <w:p w:rsidR="00977CEF" w:rsidRDefault="00977CEF"/>
    <w:p w:rsidR="00D9641A" w:rsidRDefault="008B76FB" w:rsidP="00D9641A">
      <w:pPr>
        <w:keepNext/>
      </w:pPr>
      <w:r>
        <w:rPr>
          <w:noProof/>
        </w:rPr>
        <w:drawing>
          <wp:inline distT="0" distB="0" distL="0" distR="0">
            <wp:extent cx="5732145" cy="2654935"/>
            <wp:effectExtent l="19050" t="0" r="1905" b="0"/>
            <wp:docPr id="1" name="Picture 0" descr="455_test2009_single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_test2009_singleShot.jpg"/>
                    <pic:cNvPicPr/>
                  </pic:nvPicPr>
                  <pic:blipFill>
                    <a:blip r:embed="rId11" cstate="print"/>
                    <a:stretch>
                      <a:fillRect/>
                    </a:stretch>
                  </pic:blipFill>
                  <pic:spPr>
                    <a:xfrm>
                      <a:off x="0" y="0"/>
                      <a:ext cx="5732145" cy="2654935"/>
                    </a:xfrm>
                    <a:prstGeom prst="rect">
                      <a:avLst/>
                    </a:prstGeom>
                  </pic:spPr>
                </pic:pic>
              </a:graphicData>
            </a:graphic>
          </wp:inline>
        </w:drawing>
      </w:r>
    </w:p>
    <w:p w:rsidR="008B76FB" w:rsidRPr="008B76FB" w:rsidRDefault="00D9641A" w:rsidP="00D9641A">
      <w:pPr>
        <w:pStyle w:val="Caption"/>
      </w:pPr>
      <w:r>
        <w:t xml:space="preserve">Figure </w:t>
      </w:r>
      <w:fldSimple w:instr=" SEQ Figure \* ARABIC ">
        <w:r>
          <w:rPr>
            <w:noProof/>
          </w:rPr>
          <w:t>2</w:t>
        </w:r>
      </w:fldSimple>
      <w:r>
        <w:t>: Area 455</w:t>
      </w:r>
      <w:r w:rsidRPr="00BF2549">
        <w:t xml:space="preserve"> - BLM data and BC</w:t>
      </w:r>
      <w:r>
        <w:t>T values for 2 TT41 extractions</w:t>
      </w:r>
      <w:r w:rsidRPr="00BF2549">
        <w:t>.</w:t>
      </w:r>
      <w:r>
        <w:t xml:space="preserve"> The data sets have 6s offset.</w:t>
      </w:r>
    </w:p>
    <w:p w:rsidR="00796499" w:rsidRDefault="00796499" w:rsidP="00796499">
      <w:r>
        <w:t>One can see a regular noise pattern on Fig. 2. This noise is not correlated to the beam extractions and its source has not been identified yet. It certainly contributes to the difference between the single shot and continuous integration.</w:t>
      </w:r>
    </w:p>
    <w:p w:rsidR="00796499" w:rsidRDefault="00796499" w:rsidP="00796499"/>
    <w:p w:rsidR="00F26886" w:rsidRDefault="00F26886">
      <w:r w:rsidRPr="00F26886">
        <w:rPr>
          <w:rFonts w:asciiTheme="majorHAnsi" w:eastAsiaTheme="majorEastAsia" w:hAnsiTheme="majorHAnsi" w:cstheme="majorBidi"/>
          <w:i/>
          <w:iCs/>
          <w:color w:val="4F81BD" w:themeColor="accent1"/>
          <w:spacing w:val="15"/>
          <w:sz w:val="24"/>
          <w:szCs w:val="24"/>
        </w:rPr>
        <w:t>Conclusions</w:t>
      </w:r>
    </w:p>
    <w:p w:rsidR="00977CEF" w:rsidRDefault="00F26886">
      <w:r>
        <w:t xml:space="preserve">The </w:t>
      </w:r>
      <w:r w:rsidR="000F3DBF">
        <w:t xml:space="preserve">dose calibration obtained by the BLMI chamber has to be calculated taking into account the double pulse extraction from SPS. </w:t>
      </w:r>
      <w:r w:rsidR="00025789">
        <w:t xml:space="preserve">The difference between the calibration obtained by integration of </w:t>
      </w:r>
      <w:r w:rsidR="00025789">
        <w:lastRenderedPageBreak/>
        <w:t xml:space="preserve">the signal for several days and </w:t>
      </w:r>
      <w:r w:rsidR="00796499">
        <w:t xml:space="preserve">a </w:t>
      </w:r>
      <w:r w:rsidR="00025789">
        <w:t>single pulse analysis is between 20 and 25%. The difference is likely caused by noise and offset current.</w:t>
      </w:r>
    </w:p>
    <w:p w:rsidR="00025789" w:rsidRDefault="00025789">
      <w:r>
        <w:t xml:space="preserve">The measured dose in the area 451 is lower than the FLUKA estimation by 17%. </w:t>
      </w:r>
      <w:r w:rsidR="00F51A09">
        <w:t>The simulation including the BLMI model in the area 455 is so far missing. The difference between the measured dose from the BLM and the dose measured by RadFet is 28% in case of the area 455</w:t>
      </w:r>
      <w:r w:rsidR="00A83078">
        <w:t>, where the RadFet measures higher dose</w:t>
      </w:r>
      <w:r w:rsidR="00F51A09">
        <w:t xml:space="preserve">. This difference is 41% in case of the area 451, where the RadFet measures </w:t>
      </w:r>
      <w:r w:rsidR="00A83078">
        <w:t>lower dose.</w:t>
      </w:r>
    </w:p>
    <w:p w:rsidR="00AC4398" w:rsidRDefault="00AC4398">
      <w:r>
        <w:t xml:space="preserve">The dose measured by the BLMI and normalized by beam intensity assuming 20% error is </w:t>
      </w:r>
    </w:p>
    <w:p w:rsidR="00AC4398" w:rsidRDefault="00AC4398" w:rsidP="00AC4398">
      <w:pPr>
        <w:pStyle w:val="ListParagraph"/>
        <w:numPr>
          <w:ilvl w:val="0"/>
          <w:numId w:val="1"/>
        </w:numPr>
      </w:pPr>
      <w:r>
        <w:t xml:space="preserve">4.8 </w:t>
      </w:r>
      <w:r>
        <w:rPr>
          <w:rFonts w:ascii="Times New Roman" w:hAnsi="Times New Roman" w:cs="Times New Roman"/>
        </w:rPr>
        <w:t>± 0.9</w:t>
      </w:r>
      <w:r>
        <w:t xml:space="preserve"> 10</w:t>
      </w:r>
      <w:r w:rsidRPr="00AC4398">
        <w:rPr>
          <w:vertAlign w:val="superscript"/>
        </w:rPr>
        <w:t>-17</w:t>
      </w:r>
      <w:r>
        <w:rPr>
          <w:vertAlign w:val="superscript"/>
        </w:rPr>
        <w:t xml:space="preserve"> </w:t>
      </w:r>
      <w:r>
        <w:t>Gy(N</w:t>
      </w:r>
      <w:r w:rsidRPr="00AC4398">
        <w:rPr>
          <w:vertAlign w:val="subscript"/>
        </w:rPr>
        <w:t>2</w:t>
      </w:r>
      <w:r>
        <w:t xml:space="preserve">)/pot for area 451 </w:t>
      </w:r>
    </w:p>
    <w:p w:rsidR="00AC4398" w:rsidRDefault="00AC4398" w:rsidP="00AC4398">
      <w:pPr>
        <w:pStyle w:val="ListParagraph"/>
        <w:numPr>
          <w:ilvl w:val="0"/>
          <w:numId w:val="1"/>
        </w:numPr>
      </w:pPr>
      <w:r>
        <w:t xml:space="preserve">1.0 </w:t>
      </w:r>
      <w:r>
        <w:rPr>
          <w:rFonts w:ascii="Times New Roman" w:hAnsi="Times New Roman" w:cs="Times New Roman"/>
        </w:rPr>
        <w:t xml:space="preserve">± 0.2 </w:t>
      </w:r>
      <w:r>
        <w:t>10</w:t>
      </w:r>
      <w:r w:rsidRPr="00AC4398">
        <w:rPr>
          <w:vertAlign w:val="superscript"/>
        </w:rPr>
        <w:t>-18</w:t>
      </w:r>
      <w:r>
        <w:t xml:space="preserve"> Gy(N</w:t>
      </w:r>
      <w:r w:rsidRPr="00AC4398">
        <w:rPr>
          <w:vertAlign w:val="subscript"/>
        </w:rPr>
        <w:t>2</w:t>
      </w:r>
      <w:r>
        <w:t>)/pot for area 455</w:t>
      </w:r>
    </w:p>
    <w:p w:rsidR="008A2EA8" w:rsidRDefault="008A2EA8">
      <w:r>
        <w:t xml:space="preserve">The contribution of thermal neutrons </w:t>
      </w:r>
      <w:r w:rsidR="00933BDC">
        <w:t xml:space="preserve">to the BLM signal </w:t>
      </w:r>
      <w:r>
        <w:t xml:space="preserve">has not been studied in detail as the simulation data has </w:t>
      </w:r>
      <w:r w:rsidR="00933BDC">
        <w:t xml:space="preserve">yet </w:t>
      </w:r>
      <w:r>
        <w:t>to be completed.</w:t>
      </w:r>
    </w:p>
    <w:p w:rsidR="00BB1170" w:rsidRDefault="00BB1170">
      <w:r>
        <w:t>The peak dose rate inside the BLM was calculated using the known extraction length and no recombination correction was applied.</w:t>
      </w:r>
    </w:p>
    <w:p w:rsidR="00BB1170" w:rsidRDefault="00BB1170" w:rsidP="00BB1170">
      <w:pPr>
        <w:pStyle w:val="Caption"/>
        <w:keepNext/>
      </w:pPr>
      <w:r>
        <w:t xml:space="preserve">Table </w:t>
      </w:r>
      <w:fldSimple w:instr=" SEQ Table \* ARABIC ">
        <w:r>
          <w:rPr>
            <w:noProof/>
          </w:rPr>
          <w:t>1</w:t>
        </w:r>
      </w:fldSimple>
      <w:r>
        <w:t>: Summary table</w:t>
      </w:r>
    </w:p>
    <w:tbl>
      <w:tblPr>
        <w:tblStyle w:val="MediumGrid1-Accent1"/>
        <w:tblW w:w="0" w:type="auto"/>
        <w:tblLook w:val="04A0"/>
      </w:tblPr>
      <w:tblGrid>
        <w:gridCol w:w="3186"/>
        <w:gridCol w:w="3159"/>
        <w:gridCol w:w="2898"/>
      </w:tblGrid>
      <w:tr w:rsidR="00A57F04" w:rsidTr="005F4807">
        <w:trPr>
          <w:cnfStyle w:val="100000000000"/>
        </w:trPr>
        <w:tc>
          <w:tcPr>
            <w:cnfStyle w:val="001000000000"/>
            <w:tcW w:w="3186" w:type="dxa"/>
          </w:tcPr>
          <w:p w:rsidR="00A57F04" w:rsidRDefault="00BB1170" w:rsidP="005F4807">
            <w:r>
              <w:t>Test area</w:t>
            </w:r>
            <w:r w:rsidR="00A57F04">
              <w:t xml:space="preserve"> </w:t>
            </w:r>
          </w:p>
        </w:tc>
        <w:tc>
          <w:tcPr>
            <w:tcW w:w="3159" w:type="dxa"/>
          </w:tcPr>
          <w:p w:rsidR="00A57F04" w:rsidRDefault="00A57F04" w:rsidP="005F4807">
            <w:pPr>
              <w:cnfStyle w:val="100000000000"/>
            </w:pPr>
            <w:r>
              <w:t>451</w:t>
            </w:r>
          </w:p>
        </w:tc>
        <w:tc>
          <w:tcPr>
            <w:tcW w:w="2898" w:type="dxa"/>
          </w:tcPr>
          <w:p w:rsidR="00A57F04" w:rsidRPr="007B6404" w:rsidRDefault="00A57F04" w:rsidP="005F4807">
            <w:pPr>
              <w:cnfStyle w:val="100000000000"/>
            </w:pPr>
            <w:r>
              <w:t>455</w:t>
            </w:r>
          </w:p>
        </w:tc>
      </w:tr>
      <w:tr w:rsidR="00A57F04" w:rsidTr="005F4807">
        <w:trPr>
          <w:cnfStyle w:val="000000100000"/>
        </w:trPr>
        <w:tc>
          <w:tcPr>
            <w:cnfStyle w:val="001000000000"/>
            <w:tcW w:w="3186" w:type="dxa"/>
          </w:tcPr>
          <w:p w:rsidR="00A57F04" w:rsidRDefault="00A57F04" w:rsidP="005F4807">
            <w:r>
              <w:t xml:space="preserve">BLM measurement </w:t>
            </w:r>
          </w:p>
        </w:tc>
        <w:tc>
          <w:tcPr>
            <w:tcW w:w="3159" w:type="dxa"/>
          </w:tcPr>
          <w:p w:rsidR="00A57F04" w:rsidRDefault="00A57F04" w:rsidP="005F4807">
            <w:pPr>
              <w:cnfStyle w:val="000000100000"/>
            </w:pPr>
            <w:r>
              <w:t xml:space="preserve">4.8 </w:t>
            </w:r>
            <w:r>
              <w:rPr>
                <w:rFonts w:ascii="Times New Roman" w:hAnsi="Times New Roman" w:cs="Times New Roman"/>
              </w:rPr>
              <w:t>± 0.9</w:t>
            </w:r>
            <w:r>
              <w:t xml:space="preserve"> 10</w:t>
            </w:r>
            <w:r w:rsidRPr="00AC4398">
              <w:rPr>
                <w:vertAlign w:val="superscript"/>
              </w:rPr>
              <w:t>-17</w:t>
            </w:r>
            <w:r>
              <w:rPr>
                <w:vertAlign w:val="superscript"/>
              </w:rPr>
              <w:t xml:space="preserve"> </w:t>
            </w:r>
            <w:r>
              <w:t>Gy(N</w:t>
            </w:r>
            <w:r w:rsidRPr="00AC4398">
              <w:rPr>
                <w:vertAlign w:val="subscript"/>
              </w:rPr>
              <w:t>2</w:t>
            </w:r>
            <w:r>
              <w:t>)/pot</w:t>
            </w:r>
          </w:p>
        </w:tc>
        <w:tc>
          <w:tcPr>
            <w:tcW w:w="2898" w:type="dxa"/>
          </w:tcPr>
          <w:p w:rsidR="00A57F04" w:rsidRDefault="00A57F04" w:rsidP="005F4807">
            <w:pPr>
              <w:cnfStyle w:val="000000100000"/>
            </w:pPr>
            <w:r>
              <w:t xml:space="preserve">1.0 </w:t>
            </w:r>
            <w:r>
              <w:rPr>
                <w:rFonts w:ascii="Times New Roman" w:hAnsi="Times New Roman" w:cs="Times New Roman"/>
              </w:rPr>
              <w:t xml:space="preserve">± 0.2 </w:t>
            </w:r>
            <w:r>
              <w:t>10</w:t>
            </w:r>
            <w:r w:rsidRPr="00AC4398">
              <w:rPr>
                <w:vertAlign w:val="superscript"/>
              </w:rPr>
              <w:t>-18</w:t>
            </w:r>
            <w:r>
              <w:t xml:space="preserve"> Gy(N</w:t>
            </w:r>
            <w:r w:rsidRPr="00AC4398">
              <w:rPr>
                <w:vertAlign w:val="subscript"/>
              </w:rPr>
              <w:t>2</w:t>
            </w:r>
            <w:r>
              <w:t>)/pot</w:t>
            </w:r>
          </w:p>
        </w:tc>
      </w:tr>
      <w:tr w:rsidR="00A57F04" w:rsidTr="005F4807">
        <w:tc>
          <w:tcPr>
            <w:cnfStyle w:val="001000000000"/>
            <w:tcW w:w="3186" w:type="dxa"/>
          </w:tcPr>
          <w:p w:rsidR="00A57F04" w:rsidRDefault="00A57F04" w:rsidP="005F4807">
            <w:r>
              <w:t>FLUKA dose in BLM</w:t>
            </w:r>
          </w:p>
        </w:tc>
        <w:tc>
          <w:tcPr>
            <w:tcW w:w="3159" w:type="dxa"/>
          </w:tcPr>
          <w:p w:rsidR="00A57F04" w:rsidRDefault="00A57F04" w:rsidP="005F4807">
            <w:pPr>
              <w:cnfStyle w:val="000000000000"/>
            </w:pPr>
            <w:r>
              <w:t xml:space="preserve">5.8 </w:t>
            </w:r>
            <w:r>
              <w:rPr>
                <w:rFonts w:ascii="Times New Roman" w:hAnsi="Times New Roman" w:cs="Times New Roman"/>
              </w:rPr>
              <w:t>± 0.3</w:t>
            </w:r>
            <w:r>
              <w:t xml:space="preserve"> 10</w:t>
            </w:r>
            <w:r w:rsidRPr="00AC4398">
              <w:rPr>
                <w:vertAlign w:val="superscript"/>
              </w:rPr>
              <w:t>-17</w:t>
            </w:r>
            <w:r>
              <w:rPr>
                <w:vertAlign w:val="superscript"/>
              </w:rPr>
              <w:t xml:space="preserve"> </w:t>
            </w:r>
            <w:r>
              <w:t>Gy(N</w:t>
            </w:r>
            <w:r w:rsidRPr="00AC4398">
              <w:rPr>
                <w:vertAlign w:val="subscript"/>
              </w:rPr>
              <w:t>2</w:t>
            </w:r>
            <w:r>
              <w:t>)/pot</w:t>
            </w:r>
          </w:p>
        </w:tc>
        <w:tc>
          <w:tcPr>
            <w:tcW w:w="2898" w:type="dxa"/>
          </w:tcPr>
          <w:p w:rsidR="00A57F04" w:rsidRDefault="00B465BE" w:rsidP="00B465BE">
            <w:pPr>
              <w:cnfStyle w:val="000000000000"/>
            </w:pPr>
            <w:r>
              <w:t xml:space="preserve">1.8 </w:t>
            </w:r>
            <w:r>
              <w:rPr>
                <w:rFonts w:ascii="Times New Roman" w:hAnsi="Times New Roman" w:cs="Times New Roman"/>
              </w:rPr>
              <w:t>± 0.1</w:t>
            </w:r>
            <w:r>
              <w:t xml:space="preserve"> 10</w:t>
            </w:r>
            <w:r w:rsidRPr="00AC4398">
              <w:rPr>
                <w:vertAlign w:val="superscript"/>
              </w:rPr>
              <w:t>-1</w:t>
            </w:r>
            <w:r>
              <w:rPr>
                <w:vertAlign w:val="superscript"/>
              </w:rPr>
              <w:t xml:space="preserve">8 </w:t>
            </w:r>
            <w:r>
              <w:t>Gy(N</w:t>
            </w:r>
            <w:r w:rsidRPr="00AC4398">
              <w:rPr>
                <w:vertAlign w:val="subscript"/>
              </w:rPr>
              <w:t>2</w:t>
            </w:r>
            <w:r>
              <w:t>)/pot</w:t>
            </w:r>
          </w:p>
        </w:tc>
      </w:tr>
      <w:tr w:rsidR="00A57F04" w:rsidTr="005F4807">
        <w:trPr>
          <w:cnfStyle w:val="000000100000"/>
        </w:trPr>
        <w:tc>
          <w:tcPr>
            <w:cnfStyle w:val="001000000000"/>
            <w:tcW w:w="3186" w:type="dxa"/>
          </w:tcPr>
          <w:p w:rsidR="00A57F04" w:rsidRDefault="00A57F04" w:rsidP="00E82AE5">
            <w:r>
              <w:t xml:space="preserve">FLUKA dose in </w:t>
            </w:r>
            <w:r w:rsidR="00E82AE5">
              <w:t>Air</w:t>
            </w:r>
          </w:p>
        </w:tc>
        <w:tc>
          <w:tcPr>
            <w:tcW w:w="3159" w:type="dxa"/>
          </w:tcPr>
          <w:p w:rsidR="00A57F04" w:rsidRDefault="00A57F04" w:rsidP="005F4807">
            <w:pPr>
              <w:cnfStyle w:val="000000100000"/>
            </w:pPr>
            <w:r>
              <w:t xml:space="preserve">4.2 </w:t>
            </w:r>
            <w:r>
              <w:rPr>
                <w:rFonts w:ascii="Times New Roman" w:hAnsi="Times New Roman" w:cs="Times New Roman"/>
              </w:rPr>
              <w:t>± 0.2</w:t>
            </w:r>
            <w:r>
              <w:t xml:space="preserve"> 10</w:t>
            </w:r>
            <w:r w:rsidRPr="00AC4398">
              <w:rPr>
                <w:vertAlign w:val="superscript"/>
              </w:rPr>
              <w:t>-17</w:t>
            </w:r>
            <w:r>
              <w:rPr>
                <w:vertAlign w:val="superscript"/>
              </w:rPr>
              <w:t xml:space="preserve"> </w:t>
            </w:r>
            <w:r w:rsidR="00E82AE5">
              <w:t>Gy(Air</w:t>
            </w:r>
            <w:r>
              <w:t>)/pot</w:t>
            </w:r>
          </w:p>
        </w:tc>
        <w:tc>
          <w:tcPr>
            <w:tcW w:w="2898" w:type="dxa"/>
          </w:tcPr>
          <w:p w:rsidR="00A57F04" w:rsidRDefault="00A57F04" w:rsidP="00A57F04">
            <w:pPr>
              <w:cnfStyle w:val="000000100000"/>
            </w:pPr>
            <w:r>
              <w:t xml:space="preserve">2.1 </w:t>
            </w:r>
            <w:r>
              <w:rPr>
                <w:rFonts w:ascii="Times New Roman" w:hAnsi="Times New Roman" w:cs="Times New Roman"/>
              </w:rPr>
              <w:t>± 0.</w:t>
            </w:r>
            <w:r w:rsidR="00B465BE">
              <w:rPr>
                <w:rFonts w:ascii="Times New Roman" w:hAnsi="Times New Roman" w:cs="Times New Roman"/>
              </w:rPr>
              <w:t>3</w:t>
            </w:r>
            <w:r>
              <w:t xml:space="preserve"> 10</w:t>
            </w:r>
            <w:r w:rsidRPr="00AC4398">
              <w:rPr>
                <w:vertAlign w:val="superscript"/>
              </w:rPr>
              <w:t>-1</w:t>
            </w:r>
            <w:r>
              <w:rPr>
                <w:vertAlign w:val="superscript"/>
              </w:rPr>
              <w:t xml:space="preserve">8 </w:t>
            </w:r>
            <w:r w:rsidR="00E82AE5">
              <w:t>Gy(Air</w:t>
            </w:r>
            <w:r>
              <w:t>)/pot</w:t>
            </w:r>
          </w:p>
        </w:tc>
      </w:tr>
      <w:tr w:rsidR="00A57F04" w:rsidTr="005F4807">
        <w:tc>
          <w:tcPr>
            <w:cnfStyle w:val="001000000000"/>
            <w:tcW w:w="3186" w:type="dxa"/>
          </w:tcPr>
          <w:p w:rsidR="00A57F04" w:rsidRDefault="00A57F04" w:rsidP="00A57F04">
            <w:r>
              <w:t>Measured dose in Silicon</w:t>
            </w:r>
          </w:p>
        </w:tc>
        <w:tc>
          <w:tcPr>
            <w:tcW w:w="3159" w:type="dxa"/>
          </w:tcPr>
          <w:p w:rsidR="00A57F04" w:rsidRDefault="00A57F04" w:rsidP="005F4807">
            <w:pPr>
              <w:cnfStyle w:val="000000000000"/>
            </w:pPr>
            <w:r>
              <w:t xml:space="preserve">2.8 </w:t>
            </w:r>
            <w:r>
              <w:rPr>
                <w:rFonts w:ascii="Times New Roman" w:hAnsi="Times New Roman" w:cs="Times New Roman"/>
              </w:rPr>
              <w:t>± 0.8</w:t>
            </w:r>
            <w:r>
              <w:t xml:space="preserve"> 10</w:t>
            </w:r>
            <w:r w:rsidRPr="00AC4398">
              <w:rPr>
                <w:vertAlign w:val="superscript"/>
              </w:rPr>
              <w:t>-17</w:t>
            </w:r>
            <w:r>
              <w:rPr>
                <w:vertAlign w:val="superscript"/>
              </w:rPr>
              <w:t xml:space="preserve"> </w:t>
            </w:r>
            <w:r>
              <w:t>Gy(Si)/pot</w:t>
            </w:r>
          </w:p>
        </w:tc>
        <w:tc>
          <w:tcPr>
            <w:tcW w:w="2898" w:type="dxa"/>
          </w:tcPr>
          <w:p w:rsidR="00A57F04" w:rsidRDefault="00A57F04" w:rsidP="005F4807">
            <w:pPr>
              <w:cnfStyle w:val="000000000000"/>
            </w:pPr>
            <w:r>
              <w:t xml:space="preserve">1.4 </w:t>
            </w:r>
            <w:r>
              <w:rPr>
                <w:rFonts w:ascii="Times New Roman" w:hAnsi="Times New Roman" w:cs="Times New Roman"/>
              </w:rPr>
              <w:t>± 0.4</w:t>
            </w:r>
            <w:r>
              <w:t xml:space="preserve"> 10</w:t>
            </w:r>
            <w:r w:rsidRPr="00AC4398">
              <w:rPr>
                <w:vertAlign w:val="superscript"/>
              </w:rPr>
              <w:t>-1</w:t>
            </w:r>
            <w:r>
              <w:rPr>
                <w:vertAlign w:val="superscript"/>
              </w:rPr>
              <w:t xml:space="preserve">8 </w:t>
            </w:r>
            <w:r>
              <w:t>Gy(Si)/pot</w:t>
            </w:r>
          </w:p>
        </w:tc>
      </w:tr>
      <w:tr w:rsidR="00A57F04" w:rsidTr="005F4807">
        <w:trPr>
          <w:cnfStyle w:val="000000100000"/>
        </w:trPr>
        <w:tc>
          <w:tcPr>
            <w:cnfStyle w:val="001000000000"/>
            <w:tcW w:w="3186" w:type="dxa"/>
          </w:tcPr>
          <w:p w:rsidR="00A57F04" w:rsidRDefault="00A57F04" w:rsidP="005F4807">
            <w:pPr>
              <w:rPr>
                <w:rFonts w:ascii="Times New Roman" w:hAnsi="Times New Roman" w:cs="Times New Roman"/>
              </w:rPr>
            </w:pPr>
            <w:r>
              <w:rPr>
                <w:rFonts w:ascii="Times New Roman" w:hAnsi="Times New Roman" w:cs="Times New Roman"/>
              </w:rPr>
              <w:t>Peak dose rate in BLM (10.5us)</w:t>
            </w:r>
          </w:p>
        </w:tc>
        <w:tc>
          <w:tcPr>
            <w:tcW w:w="3159" w:type="dxa"/>
          </w:tcPr>
          <w:p w:rsidR="00A57F04" w:rsidRDefault="00A57F04" w:rsidP="005F4807">
            <w:pPr>
              <w:cnfStyle w:val="000000100000"/>
            </w:pPr>
            <w:r>
              <w:t>95 Gy(N</w:t>
            </w:r>
            <w:r w:rsidRPr="00AC4398">
              <w:rPr>
                <w:vertAlign w:val="subscript"/>
              </w:rPr>
              <w:t>2</w:t>
            </w:r>
            <w:r>
              <w:t>)/s</w:t>
            </w:r>
          </w:p>
        </w:tc>
        <w:tc>
          <w:tcPr>
            <w:tcW w:w="2898" w:type="dxa"/>
          </w:tcPr>
          <w:p w:rsidR="00A57F04" w:rsidRDefault="00BB1170" w:rsidP="005F4807">
            <w:pPr>
              <w:cnfStyle w:val="000000100000"/>
            </w:pPr>
            <w:r>
              <w:t>1.2 Gy(N</w:t>
            </w:r>
            <w:r w:rsidRPr="00AC4398">
              <w:rPr>
                <w:vertAlign w:val="subscript"/>
              </w:rPr>
              <w:t>2</w:t>
            </w:r>
            <w:r>
              <w:t>)/s</w:t>
            </w:r>
          </w:p>
        </w:tc>
      </w:tr>
    </w:tbl>
    <w:p w:rsidR="00A57F04" w:rsidRDefault="00A57F04"/>
    <w:sectPr w:rsidR="00A57F04" w:rsidSect="00C045ED">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7F8" w:rsidRDefault="004337F8" w:rsidP="001A343C">
      <w:pPr>
        <w:spacing w:after="0" w:line="240" w:lineRule="auto"/>
      </w:pPr>
      <w:r>
        <w:separator/>
      </w:r>
    </w:p>
  </w:endnote>
  <w:endnote w:type="continuationSeparator" w:id="0">
    <w:p w:rsidR="004337F8" w:rsidRDefault="004337F8" w:rsidP="001A34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43C" w:rsidRDefault="001A343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43C" w:rsidRDefault="001A343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43C" w:rsidRDefault="001A34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7F8" w:rsidRDefault="004337F8" w:rsidP="001A343C">
      <w:pPr>
        <w:spacing w:after="0" w:line="240" w:lineRule="auto"/>
      </w:pPr>
      <w:r>
        <w:separator/>
      </w:r>
    </w:p>
  </w:footnote>
  <w:footnote w:type="continuationSeparator" w:id="0">
    <w:p w:rsidR="004337F8" w:rsidRDefault="004337F8" w:rsidP="001A34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43C" w:rsidRDefault="001A343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71172"/>
      <w:docPartObj>
        <w:docPartGallery w:val="Watermarks"/>
        <w:docPartUnique/>
      </w:docPartObj>
    </w:sdtPr>
    <w:sdtContent>
      <w:p w:rsidR="001A343C" w:rsidRDefault="00A0531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43C" w:rsidRDefault="001A34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3626"/>
    <w:multiLevelType w:val="hybridMultilevel"/>
    <w:tmpl w:val="0C1A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9855FC"/>
    <w:rsid w:val="00025789"/>
    <w:rsid w:val="000F02D0"/>
    <w:rsid w:val="000F05C2"/>
    <w:rsid w:val="000F2F6D"/>
    <w:rsid w:val="000F3DBF"/>
    <w:rsid w:val="00107D87"/>
    <w:rsid w:val="001315A1"/>
    <w:rsid w:val="00146396"/>
    <w:rsid w:val="00150D6A"/>
    <w:rsid w:val="00165C9D"/>
    <w:rsid w:val="00182CA6"/>
    <w:rsid w:val="00191B70"/>
    <w:rsid w:val="001A343C"/>
    <w:rsid w:val="00283C7F"/>
    <w:rsid w:val="002A19E2"/>
    <w:rsid w:val="00306199"/>
    <w:rsid w:val="0031568F"/>
    <w:rsid w:val="0032549F"/>
    <w:rsid w:val="0034747E"/>
    <w:rsid w:val="00362512"/>
    <w:rsid w:val="00387C35"/>
    <w:rsid w:val="003A272B"/>
    <w:rsid w:val="003A3082"/>
    <w:rsid w:val="003A40F0"/>
    <w:rsid w:val="003B0478"/>
    <w:rsid w:val="003B1DF4"/>
    <w:rsid w:val="003F06A2"/>
    <w:rsid w:val="0040200F"/>
    <w:rsid w:val="004029A0"/>
    <w:rsid w:val="004108B3"/>
    <w:rsid w:val="00430754"/>
    <w:rsid w:val="004337F8"/>
    <w:rsid w:val="00455018"/>
    <w:rsid w:val="004901AD"/>
    <w:rsid w:val="005073EA"/>
    <w:rsid w:val="00514A6C"/>
    <w:rsid w:val="005C33B7"/>
    <w:rsid w:val="005F04F3"/>
    <w:rsid w:val="005F301B"/>
    <w:rsid w:val="005F6D3D"/>
    <w:rsid w:val="006046C6"/>
    <w:rsid w:val="0060713E"/>
    <w:rsid w:val="00655CD8"/>
    <w:rsid w:val="0068341D"/>
    <w:rsid w:val="006909B9"/>
    <w:rsid w:val="006E6E70"/>
    <w:rsid w:val="00706837"/>
    <w:rsid w:val="00762803"/>
    <w:rsid w:val="00772BCC"/>
    <w:rsid w:val="00785252"/>
    <w:rsid w:val="00796499"/>
    <w:rsid w:val="007B6404"/>
    <w:rsid w:val="007F1D17"/>
    <w:rsid w:val="007F79AD"/>
    <w:rsid w:val="00807DEC"/>
    <w:rsid w:val="0081274B"/>
    <w:rsid w:val="00863D97"/>
    <w:rsid w:val="008837CB"/>
    <w:rsid w:val="008A2EA8"/>
    <w:rsid w:val="008B3238"/>
    <w:rsid w:val="008B4D0F"/>
    <w:rsid w:val="008B66CC"/>
    <w:rsid w:val="008B76FB"/>
    <w:rsid w:val="008E7AA1"/>
    <w:rsid w:val="00933BDC"/>
    <w:rsid w:val="00977CEF"/>
    <w:rsid w:val="009855FC"/>
    <w:rsid w:val="009A0AB5"/>
    <w:rsid w:val="009F684D"/>
    <w:rsid w:val="00A0531E"/>
    <w:rsid w:val="00A05481"/>
    <w:rsid w:val="00A415CE"/>
    <w:rsid w:val="00A510D7"/>
    <w:rsid w:val="00A57F04"/>
    <w:rsid w:val="00A7063F"/>
    <w:rsid w:val="00A7225A"/>
    <w:rsid w:val="00A83078"/>
    <w:rsid w:val="00A95F32"/>
    <w:rsid w:val="00AC4398"/>
    <w:rsid w:val="00AD6745"/>
    <w:rsid w:val="00AE70B9"/>
    <w:rsid w:val="00AF32C4"/>
    <w:rsid w:val="00B35009"/>
    <w:rsid w:val="00B355DD"/>
    <w:rsid w:val="00B4617C"/>
    <w:rsid w:val="00B465BE"/>
    <w:rsid w:val="00B93310"/>
    <w:rsid w:val="00BB1170"/>
    <w:rsid w:val="00C045ED"/>
    <w:rsid w:val="00C40B65"/>
    <w:rsid w:val="00C6530C"/>
    <w:rsid w:val="00C80C07"/>
    <w:rsid w:val="00C92BDC"/>
    <w:rsid w:val="00CB1894"/>
    <w:rsid w:val="00CD2C28"/>
    <w:rsid w:val="00CF7A0E"/>
    <w:rsid w:val="00D21C87"/>
    <w:rsid w:val="00D3793C"/>
    <w:rsid w:val="00D52B8D"/>
    <w:rsid w:val="00D9641A"/>
    <w:rsid w:val="00DD1355"/>
    <w:rsid w:val="00DD4B85"/>
    <w:rsid w:val="00DE7A92"/>
    <w:rsid w:val="00DF04D8"/>
    <w:rsid w:val="00E36860"/>
    <w:rsid w:val="00E5059E"/>
    <w:rsid w:val="00E602CA"/>
    <w:rsid w:val="00E82AE5"/>
    <w:rsid w:val="00E92625"/>
    <w:rsid w:val="00EC3F5C"/>
    <w:rsid w:val="00EE6B7C"/>
    <w:rsid w:val="00F26886"/>
    <w:rsid w:val="00F33D9B"/>
    <w:rsid w:val="00F51A09"/>
    <w:rsid w:val="00FE6A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49F"/>
  </w:style>
  <w:style w:type="paragraph" w:styleId="Heading1">
    <w:name w:val="heading 1"/>
    <w:basedOn w:val="Normal"/>
    <w:next w:val="Normal"/>
    <w:link w:val="Heading1Char"/>
    <w:uiPriority w:val="9"/>
    <w:qFormat/>
    <w:rsid w:val="009855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FC"/>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9855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855FC"/>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985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6">
    <w:name w:val="Medium Shading 2 Accent 6"/>
    <w:basedOn w:val="TableNormal"/>
    <w:uiPriority w:val="64"/>
    <w:rsid w:val="009855F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9855F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uiPriority w:val="99"/>
    <w:semiHidden/>
    <w:unhideWhenUsed/>
    <w:rsid w:val="00E602CA"/>
    <w:rPr>
      <w:sz w:val="16"/>
      <w:szCs w:val="16"/>
    </w:rPr>
  </w:style>
  <w:style w:type="paragraph" w:styleId="CommentText">
    <w:name w:val="annotation text"/>
    <w:basedOn w:val="Normal"/>
    <w:link w:val="CommentTextChar"/>
    <w:uiPriority w:val="99"/>
    <w:semiHidden/>
    <w:unhideWhenUsed/>
    <w:rsid w:val="00E602CA"/>
    <w:pPr>
      <w:spacing w:line="240" w:lineRule="auto"/>
    </w:pPr>
    <w:rPr>
      <w:sz w:val="20"/>
      <w:szCs w:val="20"/>
    </w:rPr>
  </w:style>
  <w:style w:type="character" w:customStyle="1" w:styleId="CommentTextChar">
    <w:name w:val="Comment Text Char"/>
    <w:basedOn w:val="DefaultParagraphFont"/>
    <w:link w:val="CommentText"/>
    <w:uiPriority w:val="99"/>
    <w:semiHidden/>
    <w:rsid w:val="00E602CA"/>
    <w:rPr>
      <w:sz w:val="20"/>
      <w:szCs w:val="20"/>
    </w:rPr>
  </w:style>
  <w:style w:type="paragraph" w:styleId="CommentSubject">
    <w:name w:val="annotation subject"/>
    <w:basedOn w:val="CommentText"/>
    <w:next w:val="CommentText"/>
    <w:link w:val="CommentSubjectChar"/>
    <w:uiPriority w:val="99"/>
    <w:semiHidden/>
    <w:unhideWhenUsed/>
    <w:rsid w:val="00E602CA"/>
    <w:rPr>
      <w:b/>
      <w:bCs/>
    </w:rPr>
  </w:style>
  <w:style w:type="character" w:customStyle="1" w:styleId="CommentSubjectChar">
    <w:name w:val="Comment Subject Char"/>
    <w:basedOn w:val="CommentTextChar"/>
    <w:link w:val="CommentSubject"/>
    <w:uiPriority w:val="99"/>
    <w:semiHidden/>
    <w:rsid w:val="00E602CA"/>
    <w:rPr>
      <w:b/>
      <w:bCs/>
    </w:rPr>
  </w:style>
  <w:style w:type="paragraph" w:styleId="BalloonText">
    <w:name w:val="Balloon Text"/>
    <w:basedOn w:val="Normal"/>
    <w:link w:val="BalloonTextChar"/>
    <w:uiPriority w:val="99"/>
    <w:semiHidden/>
    <w:unhideWhenUsed/>
    <w:rsid w:val="00E60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2CA"/>
    <w:rPr>
      <w:rFonts w:ascii="Tahoma" w:hAnsi="Tahoma" w:cs="Tahoma"/>
      <w:sz w:val="16"/>
      <w:szCs w:val="16"/>
    </w:rPr>
  </w:style>
  <w:style w:type="paragraph" w:styleId="Caption">
    <w:name w:val="caption"/>
    <w:basedOn w:val="Normal"/>
    <w:next w:val="Normal"/>
    <w:uiPriority w:val="35"/>
    <w:unhideWhenUsed/>
    <w:qFormat/>
    <w:rsid w:val="00D9641A"/>
    <w:pPr>
      <w:spacing w:line="240" w:lineRule="auto"/>
    </w:pPr>
    <w:rPr>
      <w:b/>
      <w:bCs/>
      <w:color w:val="4F81BD" w:themeColor="accent1"/>
      <w:sz w:val="18"/>
      <w:szCs w:val="18"/>
    </w:rPr>
  </w:style>
  <w:style w:type="paragraph" w:styleId="ListParagraph">
    <w:name w:val="List Paragraph"/>
    <w:basedOn w:val="Normal"/>
    <w:uiPriority w:val="34"/>
    <w:qFormat/>
    <w:rsid w:val="00AC4398"/>
    <w:pPr>
      <w:ind w:left="720"/>
      <w:contextualSpacing/>
    </w:pPr>
  </w:style>
  <w:style w:type="paragraph" w:styleId="Header">
    <w:name w:val="header"/>
    <w:basedOn w:val="Normal"/>
    <w:link w:val="HeaderChar"/>
    <w:uiPriority w:val="99"/>
    <w:semiHidden/>
    <w:unhideWhenUsed/>
    <w:rsid w:val="001A34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A343C"/>
  </w:style>
  <w:style w:type="paragraph" w:styleId="Footer">
    <w:name w:val="footer"/>
    <w:basedOn w:val="Normal"/>
    <w:link w:val="FooterChar"/>
    <w:uiPriority w:val="99"/>
    <w:semiHidden/>
    <w:unhideWhenUsed/>
    <w:rsid w:val="001A343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A343C"/>
  </w:style>
</w:styles>
</file>

<file path=word/webSettings.xml><?xml version="1.0" encoding="utf-8"?>
<w:webSettings xmlns:r="http://schemas.openxmlformats.org/officeDocument/2006/relationships" xmlns:w="http://schemas.openxmlformats.org/wordprocessingml/2006/main">
  <w:divs>
    <w:div w:id="107809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1678</TotalTime>
  <Pages>5</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5708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dkramer</dc:creator>
  <cp:keywords/>
  <dc:description/>
  <cp:lastModifiedBy>dkramer</cp:lastModifiedBy>
  <cp:revision>25</cp:revision>
  <dcterms:created xsi:type="dcterms:W3CDTF">2011-02-06T14:14:00Z</dcterms:created>
  <dcterms:modified xsi:type="dcterms:W3CDTF">2011-02-09T08:55:00Z</dcterms:modified>
</cp:coreProperties>
</file>